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D24" w:rsidRDefault="004A0D24" w:rsidP="004A0D24">
      <w:pPr>
        <w:pStyle w:val="Normlnweb"/>
      </w:pPr>
      <w:r>
        <w:t>Městský úřad Brumov-Bylnice</w:t>
      </w:r>
    </w:p>
    <w:p w:rsidR="004A0D24" w:rsidRDefault="004A0D24" w:rsidP="004A0D24">
      <w:pPr>
        <w:pStyle w:val="Normlnweb"/>
      </w:pPr>
      <w:r>
        <w:t>H. Synkové 942</w:t>
      </w:r>
    </w:p>
    <w:p w:rsidR="004A0D24" w:rsidRDefault="004A0D24" w:rsidP="004A0D24">
      <w:pPr>
        <w:pStyle w:val="Normlnweb"/>
      </w:pPr>
      <w:r>
        <w:t>763 31 Brumov-Bylnice</w:t>
      </w:r>
    </w:p>
    <w:p w:rsidR="004A0D24" w:rsidRDefault="004A0D24" w:rsidP="004A0D24">
      <w:pPr>
        <w:spacing w:line="288" w:lineRule="auto"/>
        <w:ind w:left="7788"/>
        <w:rPr>
          <w:rFonts w:ascii="Calibri" w:hAnsi="Calibri"/>
        </w:rPr>
      </w:pPr>
    </w:p>
    <w:p w:rsidR="004A0D24" w:rsidRDefault="004A0D24" w:rsidP="004A0D24">
      <w:pPr>
        <w:pStyle w:val="Nadpis5"/>
        <w:rPr>
          <w:rFonts w:eastAsia="Times New Roman"/>
        </w:rPr>
      </w:pPr>
      <w:r>
        <w:rPr>
          <w:rFonts w:eastAsia="Times New Roman"/>
          <w:sz w:val="22"/>
          <w:szCs w:val="22"/>
        </w:rPr>
        <w:t>Váš dopis značky/ ze dne        Naše značka              Vyřizuje / linka                    Frýdek -</w:t>
      </w:r>
      <w:r>
        <w:rPr>
          <w:rFonts w:eastAsia="Times New Roman"/>
        </w:rPr>
        <w:t xml:space="preserve"> Místek</w:t>
      </w:r>
    </w:p>
    <w:p w:rsidR="004A0D24" w:rsidRDefault="004A0D24" w:rsidP="004A0D24">
      <w:r>
        <w:rPr>
          <w:sz w:val="28"/>
          <w:szCs w:val="28"/>
        </w:rPr>
        <w:t xml:space="preserve">                                      </w:t>
      </w:r>
      <w:r>
        <w:t xml:space="preserve">CCC                Ing. Novotný Radek               </w:t>
      </w:r>
      <w:proofErr w:type="gramStart"/>
      <w:r>
        <w:t>26.10. 2015</w:t>
      </w:r>
      <w:proofErr w:type="gramEnd"/>
    </w:p>
    <w:p w:rsidR="004A0D24" w:rsidRDefault="004A0D24" w:rsidP="004A0D24">
      <w:pPr>
        <w:spacing w:line="288" w:lineRule="auto"/>
        <w:rPr>
          <w:rFonts w:ascii="Calibri" w:hAnsi="Calibri"/>
          <w:b/>
          <w:bCs/>
          <w:u w:val="single"/>
        </w:rPr>
      </w:pPr>
    </w:p>
    <w:p w:rsidR="004A0D24" w:rsidRDefault="004A0D24" w:rsidP="004A0D24">
      <w:pPr>
        <w:spacing w:line="288" w:lineRule="auto"/>
        <w:rPr>
          <w:rFonts w:ascii="Calibri" w:hAnsi="Calibri"/>
          <w:b/>
          <w:bCs/>
          <w:u w:val="single"/>
        </w:rPr>
      </w:pPr>
      <w:r>
        <w:rPr>
          <w:rFonts w:ascii="Calibri" w:hAnsi="Calibri"/>
          <w:b/>
          <w:bCs/>
          <w:u w:val="single"/>
        </w:rPr>
        <w:t>Žádost o poskytnutí informace dle zákona č. 106/99 Sb. o svobodném přístupu k informacím</w:t>
      </w:r>
    </w:p>
    <w:p w:rsidR="004A0D24" w:rsidRDefault="004A0D24" w:rsidP="004A0D24">
      <w:pPr>
        <w:spacing w:line="288" w:lineRule="auto"/>
        <w:rPr>
          <w:rFonts w:ascii="Calibri" w:hAnsi="Calibri"/>
          <w:b/>
          <w:bCs/>
          <w:u w:val="single"/>
        </w:rPr>
      </w:pPr>
    </w:p>
    <w:p w:rsidR="004A0D24" w:rsidRDefault="004A0D24" w:rsidP="004A0D24">
      <w:pPr>
        <w:spacing w:line="288" w:lineRule="auto"/>
        <w:jc w:val="both"/>
        <w:rPr>
          <w:rFonts w:ascii="Calibri" w:hAnsi="Calibri"/>
        </w:rPr>
      </w:pPr>
      <w:r>
        <w:rPr>
          <w:rFonts w:ascii="Calibri" w:hAnsi="Calibri"/>
        </w:rPr>
        <w:t>Vážení zástupci občanů,</w:t>
      </w:r>
    </w:p>
    <w:p w:rsidR="004A0D24" w:rsidRDefault="004A0D24" w:rsidP="004A0D24">
      <w:pPr>
        <w:spacing w:line="288" w:lineRule="auto"/>
        <w:jc w:val="both"/>
        <w:rPr>
          <w:rFonts w:ascii="Calibri" w:hAnsi="Calibri"/>
        </w:rPr>
      </w:pPr>
    </w:p>
    <w:p w:rsidR="004A0D24" w:rsidRDefault="004A0D24" w:rsidP="004A0D24">
      <w:pPr>
        <w:spacing w:line="288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v  souladu se zákonem č. 106/1999 Sb., o svobodném přístupu k informacím, vás tímto žádám o poskytnutí informací. </w:t>
      </w:r>
    </w:p>
    <w:p w:rsidR="004A0D24" w:rsidRDefault="004A0D24" w:rsidP="004A0D24">
      <w:pPr>
        <w:spacing w:line="288" w:lineRule="auto"/>
        <w:jc w:val="both"/>
        <w:rPr>
          <w:rFonts w:ascii="Calibri" w:hAnsi="Calibri"/>
        </w:rPr>
      </w:pPr>
    </w:p>
    <w:p w:rsidR="004A0D24" w:rsidRDefault="004A0D24" w:rsidP="004A0D24">
      <w:pPr>
        <w:spacing w:line="288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Město Napajedla na poslední valné hromadě Vaku Zlín, dle mého zjištění, hlasovalo a činilo aktivní kroky k tomu, aby pokračoval protiprávní systém ve Vaku Zlín, fungující na úkor Vaku Zlín, občanů a měst a obcí, včetně města Napajedla. Zástupce města dokonce hlasoval PRO a doporučil představenstvu Vaku Zlín uzavřít dodatek smlouvy, konkrétně v bodě 2. programu jednání valné hromady, přičemž dodatek a jeho obsah nikdo z akcionářů neměl oficiálně k dispozici. </w:t>
      </w:r>
    </w:p>
    <w:p w:rsidR="004A0D24" w:rsidRDefault="004A0D24" w:rsidP="004A0D24">
      <w:pPr>
        <w:spacing w:line="288" w:lineRule="auto"/>
        <w:jc w:val="both"/>
        <w:rPr>
          <w:rFonts w:ascii="Calibri" w:hAnsi="Calibri"/>
          <w:b/>
          <w:bCs/>
        </w:rPr>
      </w:pPr>
    </w:p>
    <w:p w:rsidR="004A0D24" w:rsidRDefault="004A0D24" w:rsidP="004A0D24">
      <w:pPr>
        <w:spacing w:line="288" w:lineRule="auto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K bodu 2 nebyl na valné hromadě poskytnut představenstvem Vaku Zlín žádný písemný materiál, žádné rozbory, důkazy a dokumenty! </w:t>
      </w:r>
    </w:p>
    <w:p w:rsidR="004A0D24" w:rsidRDefault="004A0D24" w:rsidP="004A0D24">
      <w:pPr>
        <w:spacing w:line="288" w:lineRule="auto"/>
        <w:jc w:val="both"/>
        <w:rPr>
          <w:rFonts w:ascii="Calibri" w:hAnsi="Calibri"/>
        </w:rPr>
      </w:pPr>
    </w:p>
    <w:p w:rsidR="004A0D24" w:rsidRDefault="004A0D24" w:rsidP="004A0D24">
      <w:pPr>
        <w:spacing w:line="288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Pokud ze strany města/obce nedošlo k porušení povinnosti při správě cizího majetku, tak všichni členové rady a zastupitelé města, museli mít k dispozici informace, které prokázaly, že uzavření dodatku (navýšení nájmu o 20 mil. Kč ročně) je v souladu se zájmy Vaku Zlín, je pro Vak Zlín výhodnější než ukončení tunelu přes nabytí právní moci již vynesených usnesení soudu, které tunelování Vaku Zlín ukončují a vrací vše Vaku Zlín. Tím i pozici oprávněného žadatele o dotace z EU (cca 500 </w:t>
      </w:r>
      <w:proofErr w:type="spellStart"/>
      <w:proofErr w:type="gramStart"/>
      <w:r>
        <w:rPr>
          <w:rFonts w:ascii="Calibri" w:hAnsi="Calibri"/>
        </w:rPr>
        <w:t>mil.Kč</w:t>
      </w:r>
      <w:proofErr w:type="spellEnd"/>
      <w:proofErr w:type="gramEnd"/>
      <w:r>
        <w:rPr>
          <w:rFonts w:ascii="Calibri" w:hAnsi="Calibri"/>
        </w:rPr>
        <w:t xml:space="preserve">) a vrací mu také stamilióny (cca 700 </w:t>
      </w:r>
      <w:proofErr w:type="spellStart"/>
      <w:r>
        <w:rPr>
          <w:rFonts w:ascii="Calibri" w:hAnsi="Calibri"/>
        </w:rPr>
        <w:t>mil.Kč</w:t>
      </w:r>
      <w:proofErr w:type="spellEnd"/>
      <w:r>
        <w:rPr>
          <w:rFonts w:ascii="Calibri" w:hAnsi="Calibri"/>
        </w:rPr>
        <w:t xml:space="preserve">), které z něho byly protiprávně vyvedeny. Tyto informace nemohl městu/obci poskytnout nikdo jiný než vedení Vaku Zlín, které, aby zástupci města mohli rozhodovat s péčí řádného hospodáře a se znalosti věci, muselo prokázat čísly, rozbory a důkazy, že to, co navrhuje, je výhodnější než ukončit protiprávní tunelování vodárny. </w:t>
      </w:r>
    </w:p>
    <w:p w:rsidR="004A0D24" w:rsidRDefault="004A0D24" w:rsidP="004A0D24">
      <w:pPr>
        <w:spacing w:line="288" w:lineRule="auto"/>
        <w:jc w:val="both"/>
        <w:rPr>
          <w:rFonts w:ascii="Calibri" w:hAnsi="Calibri"/>
          <w:b/>
          <w:bCs/>
        </w:rPr>
      </w:pPr>
    </w:p>
    <w:p w:rsidR="004A0D24" w:rsidRDefault="004A0D24" w:rsidP="004A0D24">
      <w:pPr>
        <w:spacing w:line="288" w:lineRule="auto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Z důvodů výše uvedených, vás žádám o poskytnutí konkrétní informací, které měli zástupci rady města a následně zastupitelstva k dispozici před přijetím usnesení pověřit vašeho </w:t>
      </w:r>
      <w:r>
        <w:rPr>
          <w:rFonts w:ascii="Calibri" w:hAnsi="Calibri"/>
          <w:b/>
          <w:bCs/>
        </w:rPr>
        <w:lastRenderedPageBreak/>
        <w:t xml:space="preserve">zástupce,  hlasovat na valné hromadě PRO doporučení představenstvu Vaku Zlín uzavřít dodatek smlouvy s Moravskou vodárenskou. </w:t>
      </w:r>
    </w:p>
    <w:p w:rsidR="004A0D24" w:rsidRDefault="004A0D24" w:rsidP="004A0D24">
      <w:pPr>
        <w:spacing w:line="288" w:lineRule="auto"/>
        <w:jc w:val="both"/>
        <w:rPr>
          <w:rFonts w:ascii="Calibri" w:hAnsi="Calibri"/>
          <w:b/>
          <w:bCs/>
        </w:rPr>
      </w:pPr>
    </w:p>
    <w:p w:rsidR="004A0D24" w:rsidRDefault="004A0D24" w:rsidP="004A0D24">
      <w:pPr>
        <w:spacing w:line="288" w:lineRule="auto"/>
        <w:jc w:val="both"/>
        <w:rPr>
          <w:rFonts w:ascii="Calibri" w:hAnsi="Calibri"/>
        </w:rPr>
      </w:pPr>
      <w:r>
        <w:rPr>
          <w:rFonts w:ascii="Calibri" w:hAnsi="Calibri"/>
          <w:b/>
          <w:bCs/>
        </w:rPr>
        <w:t>Žádám vás o poskytnutí všech informací, včetně kopií dokumentů, důvodových zpráv, návrhů usnesení a přijatých usnesení:</w:t>
      </w:r>
    </w:p>
    <w:p w:rsidR="004A0D24" w:rsidRDefault="004A0D24" w:rsidP="004A0D24">
      <w:pPr>
        <w:pStyle w:val="Odstavecseseznamem"/>
        <w:numPr>
          <w:ilvl w:val="0"/>
          <w:numId w:val="1"/>
        </w:numPr>
        <w:spacing w:line="288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Jaké rozbory vedoucí k rozhodnutí doporučit představenstvu uzavřít dodatek s Moravskou vodárenskou, zpracovalo vaše město/obce? </w:t>
      </w:r>
      <w:r>
        <w:rPr>
          <w:rFonts w:ascii="Calibri" w:hAnsi="Calibri"/>
          <w:color w:val="1F497D"/>
        </w:rPr>
        <w:t>Město Brumov-Bylnice použilo veřejně přístupnou analýzu prezentace společnosti Vodovody a kanalizace Zlín, a.s.</w:t>
      </w:r>
    </w:p>
    <w:p w:rsidR="004A0D24" w:rsidRDefault="004A0D24" w:rsidP="004A0D24">
      <w:pPr>
        <w:pStyle w:val="Odstavecseseznamem"/>
        <w:numPr>
          <w:ilvl w:val="0"/>
          <w:numId w:val="1"/>
        </w:numPr>
        <w:spacing w:line="288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Jaké rozbory vedoucí k rozhodnutí doporučit představenstvu uzavřít dodatek s Moravskou vodárenskou, si nechalo zpracovat vaše město/obce u třetích subjektů? </w:t>
      </w:r>
      <w:r>
        <w:rPr>
          <w:rFonts w:ascii="Calibri" w:hAnsi="Calibri"/>
          <w:color w:val="1F497D"/>
        </w:rPr>
        <w:t>Město Brumov-Bylnice nemělo zpracovány rozbory vedoucí k rozhodnutí u třetích subjektů.</w:t>
      </w:r>
    </w:p>
    <w:p w:rsidR="004A0D24" w:rsidRDefault="004A0D24" w:rsidP="004A0D24">
      <w:pPr>
        <w:pStyle w:val="Odstavecseseznamem"/>
        <w:numPr>
          <w:ilvl w:val="0"/>
          <w:numId w:val="1"/>
        </w:numPr>
        <w:spacing w:line="288" w:lineRule="auto"/>
        <w:jc w:val="both"/>
        <w:rPr>
          <w:rFonts w:ascii="Calibri" w:hAnsi="Calibri"/>
        </w:rPr>
      </w:pPr>
      <w:r>
        <w:rPr>
          <w:rFonts w:ascii="Calibri" w:hAnsi="Calibri"/>
        </w:rPr>
        <w:t>Jaké informace, dokumenty a důkazy o výhodnosti měli zástupci města k dispozici od představenstva Vaku Zlín při rozhodování o doporučení představenstvu uzavřít dodatek s Moravskou vodárenskou?</w:t>
      </w:r>
      <w:r>
        <w:rPr>
          <w:rFonts w:ascii="Calibri" w:hAnsi="Calibri"/>
          <w:color w:val="1F497D"/>
        </w:rPr>
        <w:t xml:space="preserve"> Viz odpověď k bodu a) a b)</w:t>
      </w:r>
    </w:p>
    <w:p w:rsidR="004A0D24" w:rsidRDefault="004A0D24" w:rsidP="004A0D24">
      <w:pPr>
        <w:pStyle w:val="Odstavecseseznamem"/>
        <w:numPr>
          <w:ilvl w:val="0"/>
          <w:numId w:val="1"/>
        </w:numPr>
        <w:spacing w:line="288" w:lineRule="auto"/>
        <w:jc w:val="both"/>
        <w:rPr>
          <w:rFonts w:ascii="Calibri" w:hAnsi="Calibri"/>
        </w:rPr>
      </w:pPr>
      <w:r>
        <w:rPr>
          <w:rFonts w:ascii="Calibri" w:hAnsi="Calibri"/>
        </w:rPr>
        <w:t>Co konkrétně jste doporučili představenstvu Vaku Zlín uzavřít v dodatku s Moravskou vodárenskou</w:t>
      </w:r>
      <w:r>
        <w:rPr>
          <w:rFonts w:ascii="Calibri" w:hAnsi="Calibri"/>
          <w:color w:val="1F497D"/>
        </w:rPr>
        <w:t xml:space="preserve"> Obsah doporučení – viz usnesení z Valní hromady </w:t>
      </w:r>
      <w:proofErr w:type="spellStart"/>
      <w:r>
        <w:rPr>
          <w:rFonts w:ascii="Calibri" w:hAnsi="Calibri"/>
          <w:color w:val="1F497D"/>
        </w:rPr>
        <w:t>VaK</w:t>
      </w:r>
      <w:proofErr w:type="spellEnd"/>
      <w:r>
        <w:rPr>
          <w:rFonts w:ascii="Calibri" w:hAnsi="Calibri"/>
          <w:color w:val="1F497D"/>
        </w:rPr>
        <w:t xml:space="preserve"> Zlín, a.s. ze dne 7. 10. 2015</w:t>
      </w:r>
    </w:p>
    <w:p w:rsidR="004A0D24" w:rsidRDefault="004A0D24" w:rsidP="004A0D24">
      <w:pPr>
        <w:pStyle w:val="Odstavecseseznamem"/>
        <w:numPr>
          <w:ilvl w:val="0"/>
          <w:numId w:val="1"/>
        </w:numPr>
        <w:spacing w:line="288" w:lineRule="auto"/>
        <w:jc w:val="both"/>
        <w:rPr>
          <w:rFonts w:ascii="Calibri" w:hAnsi="Calibri"/>
        </w:rPr>
      </w:pPr>
      <w:r>
        <w:rPr>
          <w:rFonts w:ascii="Calibri" w:hAnsi="Calibri"/>
        </w:rPr>
        <w:t>Jak a čím máte doloženo, že je pro Vak Zlín výhodnější uzavřít dodatek s Moravskou vodárenskou, který jste doporučili představenstvu uzavřít, než ukončení tunelování Vaku Zlín?</w:t>
      </w:r>
      <w:r>
        <w:rPr>
          <w:rFonts w:ascii="Calibri" w:hAnsi="Calibri"/>
          <w:color w:val="1F497D"/>
        </w:rPr>
        <w:t xml:space="preserve"> Viz odpověď k bodu a) a b)</w:t>
      </w:r>
    </w:p>
    <w:p w:rsidR="004A0D24" w:rsidRDefault="004A0D24" w:rsidP="004A0D24">
      <w:pPr>
        <w:pStyle w:val="Odstavecseseznamem"/>
        <w:numPr>
          <w:ilvl w:val="0"/>
          <w:numId w:val="1"/>
        </w:numPr>
        <w:spacing w:line="288" w:lineRule="auto"/>
        <w:jc w:val="both"/>
        <w:rPr>
          <w:rFonts w:ascii="Calibri" w:hAnsi="Calibri"/>
        </w:rPr>
      </w:pPr>
      <w:r>
        <w:rPr>
          <w:rFonts w:ascii="Calibri" w:hAnsi="Calibri"/>
        </w:rPr>
        <w:t>Co konkrétně má obsahovat dodatek, který jste doporučili představenstvu uzavřít?</w:t>
      </w:r>
      <w:r>
        <w:rPr>
          <w:rFonts w:ascii="Calibri" w:hAnsi="Calibri"/>
          <w:color w:val="1F497D"/>
        </w:rPr>
        <w:t xml:space="preserve"> Obsah dodatku byl prezentován na Valné hromadě </w:t>
      </w:r>
      <w:proofErr w:type="spellStart"/>
      <w:r>
        <w:rPr>
          <w:rFonts w:ascii="Calibri" w:hAnsi="Calibri"/>
          <w:color w:val="1F497D"/>
        </w:rPr>
        <w:t>VaK</w:t>
      </w:r>
      <w:proofErr w:type="spellEnd"/>
      <w:r>
        <w:rPr>
          <w:rFonts w:ascii="Calibri" w:hAnsi="Calibri"/>
          <w:color w:val="1F497D"/>
        </w:rPr>
        <w:t xml:space="preserve"> Zlín, a.s. dne 7. 10.2015</w:t>
      </w:r>
    </w:p>
    <w:p w:rsidR="004A0D24" w:rsidRDefault="004A0D24" w:rsidP="004A0D24">
      <w:pPr>
        <w:pStyle w:val="Odstavecseseznamem"/>
        <w:numPr>
          <w:ilvl w:val="0"/>
          <w:numId w:val="1"/>
        </w:numPr>
        <w:spacing w:line="288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Kdo a jak má hlasovat na valné hromadě Vaku Zlín a proč? S jakým počtem hlasů váš zástupce hlasoval? </w:t>
      </w:r>
      <w:r>
        <w:rPr>
          <w:rFonts w:ascii="Calibri" w:hAnsi="Calibri"/>
          <w:color w:val="1F497D"/>
        </w:rPr>
        <w:t xml:space="preserve">Zastupitelstvo města Brumov-Bylnice delegovalo dne 11. 12. 2014 místostarostu města p. Václava </w:t>
      </w:r>
      <w:proofErr w:type="spellStart"/>
      <w:r>
        <w:rPr>
          <w:rFonts w:ascii="Calibri" w:hAnsi="Calibri"/>
          <w:color w:val="1F497D"/>
        </w:rPr>
        <w:t>Bližňáka</w:t>
      </w:r>
      <w:proofErr w:type="spellEnd"/>
      <w:r>
        <w:rPr>
          <w:rFonts w:ascii="Calibri" w:hAnsi="Calibri"/>
          <w:color w:val="1F497D"/>
        </w:rPr>
        <w:t xml:space="preserve">, jako zástupce města Brumov-Bylnice na valných hromadách společnosti </w:t>
      </w:r>
      <w:proofErr w:type="spellStart"/>
      <w:r>
        <w:rPr>
          <w:rFonts w:ascii="Calibri" w:hAnsi="Calibri"/>
          <w:color w:val="1F497D"/>
        </w:rPr>
        <w:t>VaK</w:t>
      </w:r>
      <w:proofErr w:type="spellEnd"/>
      <w:r>
        <w:rPr>
          <w:rFonts w:ascii="Calibri" w:hAnsi="Calibri"/>
          <w:color w:val="1F497D"/>
        </w:rPr>
        <w:t xml:space="preserve"> Zlín, a.s., na volební období 2014-2018, a to i na valných hromadách mimořádných a náhradních</w:t>
      </w:r>
    </w:p>
    <w:p w:rsidR="004A0D24" w:rsidRDefault="004A0D24" w:rsidP="004A0D24">
      <w:pPr>
        <w:pStyle w:val="Odstavecseseznamem"/>
        <w:numPr>
          <w:ilvl w:val="0"/>
          <w:numId w:val="1"/>
        </w:numPr>
        <w:spacing w:line="288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Proběhly nějaké schůzky pana Březíka, případně vedení vodárny se zástupci vašeho města/obce k Vaku Zlín. Pokud ano, kdy, kdo se jich účastnil a co bylo jejich obsahem? </w:t>
      </w:r>
      <w:r>
        <w:rPr>
          <w:rFonts w:ascii="Calibri" w:hAnsi="Calibri"/>
          <w:color w:val="1F497D"/>
        </w:rPr>
        <w:t>K žádným schůzkám nedošlo</w:t>
      </w:r>
    </w:p>
    <w:p w:rsidR="004A0D24" w:rsidRDefault="004A0D24" w:rsidP="004A0D24">
      <w:pPr>
        <w:pStyle w:val="Odstavecseseznamem"/>
        <w:numPr>
          <w:ilvl w:val="0"/>
          <w:numId w:val="1"/>
        </w:numPr>
        <w:spacing w:line="288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Zúčastnilo se město ekonomického semináře pořádaného Vakem Zlín? Kdo se ho účastnil a jaké konkrétní informace získal a kdy je předal zastupitelům? </w:t>
      </w:r>
      <w:r>
        <w:rPr>
          <w:rFonts w:ascii="Calibri" w:hAnsi="Calibri"/>
          <w:color w:val="1F497D"/>
        </w:rPr>
        <w:t xml:space="preserve">Zúčastnili se p. Zdenek </w:t>
      </w:r>
      <w:proofErr w:type="spellStart"/>
      <w:r>
        <w:rPr>
          <w:rFonts w:ascii="Calibri" w:hAnsi="Calibri"/>
          <w:color w:val="1F497D"/>
        </w:rPr>
        <w:t>Blanař</w:t>
      </w:r>
      <w:proofErr w:type="spellEnd"/>
      <w:r>
        <w:rPr>
          <w:rFonts w:ascii="Calibri" w:hAnsi="Calibri"/>
          <w:color w:val="1F497D"/>
        </w:rPr>
        <w:t xml:space="preserve">, starosta města, a p. Václav </w:t>
      </w:r>
      <w:proofErr w:type="spellStart"/>
      <w:r>
        <w:rPr>
          <w:rFonts w:ascii="Calibri" w:hAnsi="Calibri"/>
          <w:color w:val="1F497D"/>
        </w:rPr>
        <w:t>Bližňák</w:t>
      </w:r>
      <w:proofErr w:type="spellEnd"/>
      <w:r>
        <w:rPr>
          <w:rFonts w:ascii="Calibri" w:hAnsi="Calibri"/>
          <w:color w:val="1F497D"/>
        </w:rPr>
        <w:t>, místostarosta města</w:t>
      </w:r>
      <w:r>
        <w:rPr>
          <w:rFonts w:ascii="Calibri" w:hAnsi="Calibri"/>
        </w:rPr>
        <w:t>     </w:t>
      </w:r>
    </w:p>
    <w:p w:rsidR="004A0D24" w:rsidRDefault="004A0D24" w:rsidP="004A0D24">
      <w:pPr>
        <w:spacing w:line="288" w:lineRule="auto"/>
        <w:jc w:val="both"/>
        <w:rPr>
          <w:rFonts w:ascii="Calibri" w:hAnsi="Calibri"/>
          <w:b/>
          <w:bCs/>
        </w:rPr>
      </w:pPr>
    </w:p>
    <w:p w:rsidR="004A0D24" w:rsidRDefault="004A0D24" w:rsidP="004A0D24">
      <w:pPr>
        <w:spacing w:line="288" w:lineRule="auto"/>
        <w:jc w:val="both"/>
        <w:rPr>
          <w:rFonts w:ascii="Calibri" w:hAnsi="Calibri"/>
        </w:rPr>
      </w:pPr>
      <w:r>
        <w:rPr>
          <w:rFonts w:ascii="Calibri" w:hAnsi="Calibri"/>
          <w:b/>
          <w:bCs/>
        </w:rPr>
        <w:t>Žádám vás současně o poskytnutí informací, zda:</w:t>
      </w:r>
    </w:p>
    <w:p w:rsidR="004A0D24" w:rsidRDefault="004A0D24" w:rsidP="004A0D24">
      <w:pPr>
        <w:pStyle w:val="Odstavecseseznamem"/>
        <w:numPr>
          <w:ilvl w:val="0"/>
          <w:numId w:val="2"/>
        </w:numPr>
        <w:spacing w:line="288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Město/obce souhlasí se závěr Zprávy auditora SAUL </w:t>
      </w:r>
      <w:proofErr w:type="spellStart"/>
      <w:r>
        <w:rPr>
          <w:rFonts w:ascii="Calibri" w:hAnsi="Calibri"/>
        </w:rPr>
        <w:t>Consulting</w:t>
      </w:r>
      <w:proofErr w:type="spellEnd"/>
      <w:r>
        <w:rPr>
          <w:rFonts w:ascii="Calibri" w:hAnsi="Calibri"/>
        </w:rPr>
        <w:t>, provádějící rozbor společnosti Vak Zlín, kdy byla tato zpráva předána městu/obci a kdy a jakou formou s ní byli seznámeni zastupitelé města/obce?</w:t>
      </w:r>
      <w:r>
        <w:rPr>
          <w:rFonts w:ascii="Calibri" w:hAnsi="Calibri"/>
          <w:color w:val="1F497D"/>
        </w:rPr>
        <w:t xml:space="preserve"> Z rozbory nebyli zastupitelé seznámeni.</w:t>
      </w:r>
    </w:p>
    <w:p w:rsidR="004A0D24" w:rsidRDefault="004A0D24" w:rsidP="004A0D24">
      <w:pPr>
        <w:pStyle w:val="Odstavecseseznamem"/>
        <w:numPr>
          <w:ilvl w:val="0"/>
          <w:numId w:val="2"/>
        </w:numPr>
        <w:spacing w:line="288" w:lineRule="auto"/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>Město/obec souhlasí se závěry Rozboru předsedy dozorčí rady Vaku Zlín a bývalého zastupitele města Zlín, Miroslava Rafaji a kdy a jakou formou byli s Rozborem seznámeni zastupitelé města/obce?</w:t>
      </w:r>
      <w:r>
        <w:rPr>
          <w:rFonts w:ascii="Calibri" w:hAnsi="Calibri"/>
          <w:color w:val="1F497D"/>
        </w:rPr>
        <w:t xml:space="preserve"> Z rozbory nebyli zastupitelé seznámeni.</w:t>
      </w:r>
    </w:p>
    <w:p w:rsidR="004A0D24" w:rsidRDefault="004A0D24" w:rsidP="004A0D24">
      <w:pPr>
        <w:pStyle w:val="Odstavecseseznamem"/>
        <w:numPr>
          <w:ilvl w:val="0"/>
          <w:numId w:val="2"/>
        </w:numPr>
        <w:spacing w:line="288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Město/obec souhlasí s obsahem rozborů, které jsem zaslal zastupitelům města </w:t>
      </w:r>
      <w:proofErr w:type="gramStart"/>
      <w:r>
        <w:rPr>
          <w:rFonts w:ascii="Calibri" w:hAnsi="Calibri"/>
        </w:rPr>
        <w:t>16.12.2003</w:t>
      </w:r>
      <w:proofErr w:type="gramEnd"/>
      <w:r>
        <w:rPr>
          <w:rFonts w:ascii="Calibri" w:hAnsi="Calibri"/>
        </w:rPr>
        <w:t xml:space="preserve"> a 7.4.2004 tj. dávno před uzavřením nevýhodných smluv s </w:t>
      </w:r>
      <w:proofErr w:type="spellStart"/>
      <w:r>
        <w:rPr>
          <w:rFonts w:ascii="Calibri" w:hAnsi="Calibri"/>
        </w:rPr>
        <w:t>Veolií</w:t>
      </w:r>
      <w:proofErr w:type="spellEnd"/>
      <w:r>
        <w:rPr>
          <w:rFonts w:ascii="Calibri" w:hAnsi="Calibri"/>
        </w:rPr>
        <w:t xml:space="preserve"> a kdy a jakou formou s nimi byli seznámeni zastupitelé města/obce?</w:t>
      </w:r>
      <w:r>
        <w:rPr>
          <w:rFonts w:ascii="Calibri" w:hAnsi="Calibri"/>
          <w:color w:val="1F497D"/>
        </w:rPr>
        <w:t xml:space="preserve"> Z rozbory nebyli zastupitelé seznámeni.</w:t>
      </w:r>
    </w:p>
    <w:p w:rsidR="004A0D24" w:rsidRDefault="004A0D24" w:rsidP="004A0D24">
      <w:pPr>
        <w:spacing w:line="288" w:lineRule="auto"/>
        <w:jc w:val="both"/>
        <w:rPr>
          <w:rFonts w:ascii="Arial Narrow" w:hAnsi="Arial Narrow"/>
          <w:sz w:val="22"/>
          <w:szCs w:val="22"/>
        </w:rPr>
      </w:pPr>
    </w:p>
    <w:p w:rsidR="004A0D24" w:rsidRDefault="004A0D24" w:rsidP="004A0D24">
      <w:pPr>
        <w:spacing w:line="288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Calibri" w:hAnsi="Calibri"/>
          <w:b/>
          <w:bCs/>
        </w:rPr>
        <w:t xml:space="preserve">Žádám vás, abyste informovali zastupitele o existenci stránek: PRAVDA O VODĚ NA ZLÍNSKU – </w:t>
      </w:r>
      <w:hyperlink r:id="rId5" w:history="1">
        <w:r>
          <w:rPr>
            <w:rStyle w:val="Hypertextovodkaz"/>
            <w:rFonts w:ascii="Calibri" w:hAnsi="Calibri"/>
            <w:b/>
            <w:bCs/>
          </w:rPr>
          <w:t>www.pravdaovode.cz/zlin</w:t>
        </w:r>
      </w:hyperlink>
      <w:r>
        <w:rPr>
          <w:rFonts w:ascii="Calibri" w:hAnsi="Calibri"/>
          <w:b/>
          <w:bCs/>
        </w:rPr>
        <w:t>, kde je popsán a zdokumentován celý protiprávní postup, který vedl k vytunelování Vaku Zlín. Vedení města ani zastupitelé, tak již nemohou tvrdit, že nebyli informováni. Žádám vás o informaci, kdy byli zastupitelé o tomto informováni a jakým způsobem. V případě, že je nebudete informovat, sdělte mi to.   </w:t>
      </w:r>
      <w:r>
        <w:rPr>
          <w:rFonts w:ascii="Calibri" w:hAnsi="Calibri"/>
          <w:b/>
          <w:bCs/>
          <w:color w:val="1F497D"/>
        </w:rPr>
        <w:t>Zastupitelé nebyli ze strany vedení města informováni o existenci webových stránek</w:t>
      </w:r>
      <w:r>
        <w:rPr>
          <w:rFonts w:ascii="Calibri" w:hAnsi="Calibri"/>
          <w:b/>
          <w:bCs/>
        </w:rPr>
        <w:t>      </w:t>
      </w:r>
    </w:p>
    <w:p w:rsidR="004A0D24" w:rsidRDefault="004A0D24" w:rsidP="004A0D24">
      <w:pPr>
        <w:spacing w:line="288" w:lineRule="auto"/>
        <w:ind w:firstLine="708"/>
        <w:jc w:val="both"/>
        <w:rPr>
          <w:rFonts w:ascii="Arial Narrow" w:hAnsi="Arial Narrow"/>
          <w:sz w:val="22"/>
          <w:szCs w:val="22"/>
        </w:rPr>
      </w:pPr>
    </w:p>
    <w:p w:rsidR="004A0D24" w:rsidRDefault="004A0D24" w:rsidP="004A0D24">
      <w:pPr>
        <w:spacing w:line="288" w:lineRule="auto"/>
        <w:ind w:firstLine="70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 pokorou k vodě </w:t>
      </w:r>
    </w:p>
    <w:p w:rsidR="004A0D24" w:rsidRDefault="004A0D24" w:rsidP="004A0D24">
      <w:pPr>
        <w:spacing w:line="288" w:lineRule="auto"/>
        <w:ind w:firstLine="708"/>
        <w:jc w:val="both"/>
        <w:rPr>
          <w:rFonts w:ascii="Calibri" w:hAnsi="Calibri"/>
          <w:sz w:val="22"/>
          <w:szCs w:val="22"/>
        </w:rPr>
      </w:pPr>
    </w:p>
    <w:p w:rsidR="004A0D24" w:rsidRDefault="004A0D24" w:rsidP="004A0D24">
      <w:pPr>
        <w:spacing w:line="288" w:lineRule="auto"/>
        <w:ind w:firstLine="70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Ing. Radek Novotný</w:t>
      </w:r>
    </w:p>
    <w:p w:rsidR="004A0D24" w:rsidRDefault="004A0D24" w:rsidP="004A0D24">
      <w:pPr>
        <w:spacing w:line="288" w:lineRule="auto"/>
        <w:ind w:firstLine="70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Jednatel </w:t>
      </w:r>
      <w:proofErr w:type="spellStart"/>
      <w:r>
        <w:rPr>
          <w:rFonts w:ascii="Calibri" w:hAnsi="Calibri"/>
          <w:sz w:val="22"/>
          <w:szCs w:val="22"/>
        </w:rPr>
        <w:t>Compas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Capital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Consult</w:t>
      </w:r>
      <w:proofErr w:type="spellEnd"/>
      <w:r>
        <w:rPr>
          <w:rFonts w:ascii="Calibri" w:hAnsi="Calibri"/>
          <w:sz w:val="22"/>
          <w:szCs w:val="22"/>
        </w:rPr>
        <w:t xml:space="preserve">, s.r.o. </w:t>
      </w:r>
    </w:p>
    <w:p w:rsidR="004A0D24" w:rsidRDefault="004A0D24" w:rsidP="004A0D24">
      <w:pPr>
        <w:spacing w:line="288" w:lineRule="auto"/>
        <w:ind w:firstLine="70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autor projektu PRAVDA O VODĚ</w:t>
      </w:r>
    </w:p>
    <w:p w:rsidR="004A0D24" w:rsidRDefault="004A0D24" w:rsidP="004A0D24">
      <w:pPr>
        <w:spacing w:line="288" w:lineRule="auto"/>
        <w:ind w:firstLine="708"/>
        <w:jc w:val="both"/>
        <w:rPr>
          <w:rFonts w:ascii="Calibri" w:hAnsi="Calibri"/>
          <w:sz w:val="22"/>
          <w:szCs w:val="22"/>
        </w:rPr>
      </w:pPr>
      <w:hyperlink r:id="rId6" w:history="1">
        <w:r>
          <w:rPr>
            <w:rStyle w:val="Hypertextovodkaz"/>
            <w:rFonts w:ascii="Calibri" w:hAnsi="Calibri"/>
            <w:sz w:val="22"/>
            <w:szCs w:val="22"/>
          </w:rPr>
          <w:t>www.pravdaovode.cz</w:t>
        </w:r>
      </w:hyperlink>
    </w:p>
    <w:p w:rsidR="004A0D24" w:rsidRDefault="004A0D24" w:rsidP="004A0D24">
      <w:pPr>
        <w:rPr>
          <w:rFonts w:ascii="Calibri" w:hAnsi="Calibri"/>
          <w:sz w:val="22"/>
          <w:szCs w:val="22"/>
        </w:rPr>
      </w:pPr>
    </w:p>
    <w:p w:rsidR="006B1901" w:rsidRDefault="006B1901">
      <w:bookmarkStart w:id="0" w:name="_GoBack"/>
      <w:bookmarkEnd w:id="0"/>
    </w:p>
    <w:sectPr w:rsidR="006B19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53142C"/>
    <w:multiLevelType w:val="hybridMultilevel"/>
    <w:tmpl w:val="91ECACC6"/>
    <w:lvl w:ilvl="0" w:tplc="0C2408D8">
      <w:start w:val="76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8275E"/>
    <w:multiLevelType w:val="hybridMultilevel"/>
    <w:tmpl w:val="CF30D9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D24"/>
    <w:rsid w:val="004A0D24"/>
    <w:rsid w:val="006B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3742D5-A933-4DF5-990D-0D6B22D7D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0D24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link w:val="Nadpis5Char"/>
    <w:uiPriority w:val="9"/>
    <w:semiHidden/>
    <w:unhideWhenUsed/>
    <w:qFormat/>
    <w:rsid w:val="004A0D24"/>
    <w:pPr>
      <w:keepNext/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uiPriority w:val="9"/>
    <w:semiHidden/>
    <w:rsid w:val="004A0D24"/>
    <w:rPr>
      <w:rFonts w:ascii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4A0D24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4A0D24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4A0D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87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avdaovode.cz" TargetMode="External"/><Relationship Id="rId5" Type="http://schemas.openxmlformats.org/officeDocument/2006/relationships/hyperlink" Target="http://www.pravdaovode.cz/zl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864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Vilímek</dc:creator>
  <cp:keywords/>
  <dc:description/>
  <cp:lastModifiedBy>Milan Vilímek</cp:lastModifiedBy>
  <cp:revision>1</cp:revision>
  <dcterms:created xsi:type="dcterms:W3CDTF">2015-12-02T07:02:00Z</dcterms:created>
  <dcterms:modified xsi:type="dcterms:W3CDTF">2015-12-02T07:03:00Z</dcterms:modified>
</cp:coreProperties>
</file>