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BC" w:rsidRDefault="00BD21BC" w:rsidP="00BD21BC">
      <w:pPr>
        <w:pStyle w:val="Prosttext"/>
      </w:pPr>
      <w:r>
        <w:t>Dobrý den</w:t>
      </w:r>
      <w:bookmarkStart w:id="0" w:name="_GoBack"/>
      <w:bookmarkEnd w:id="0"/>
      <w:r>
        <w:t>,</w:t>
      </w:r>
    </w:p>
    <w:p w:rsidR="00BD21BC" w:rsidRDefault="00BD21BC" w:rsidP="00BD21BC">
      <w:pPr>
        <w:pStyle w:val="Prosttext"/>
      </w:pPr>
    </w:p>
    <w:p w:rsidR="00BD21BC" w:rsidRDefault="00BD21BC" w:rsidP="00BD21BC">
      <w:pPr>
        <w:pStyle w:val="Prosttext"/>
      </w:pPr>
      <w:r>
        <w:t>k Vašim dotazům ohledně veřejných zakázek na stavební práce:</w:t>
      </w:r>
    </w:p>
    <w:p w:rsidR="00BD21BC" w:rsidRDefault="00BD21BC" w:rsidP="00BD21BC">
      <w:pPr>
        <w:pStyle w:val="Prosttext"/>
      </w:pPr>
    </w:p>
    <w:p w:rsidR="00BD21BC" w:rsidRDefault="00BD21BC" w:rsidP="00BD21BC">
      <w:pPr>
        <w:pStyle w:val="Prosttext"/>
      </w:pPr>
      <w:r>
        <w:t>ad 1) Stanovení předpokládané hodnoty zakázky</w:t>
      </w:r>
    </w:p>
    <w:p w:rsidR="00BD21BC" w:rsidRDefault="00BD21BC" w:rsidP="00BD21BC">
      <w:pPr>
        <w:pStyle w:val="Prosttext"/>
      </w:pPr>
      <w:r>
        <w:t>- u obou jmenovaných veřejných zakázek ("Stavební úpravy bývalé základní školy na bytový dům" i "Cyklostezka Bečva -Vlára - Váh, úsek Brumov-Bylnice, 2. etapa") je přepokládaná hodnota zakázky stanovená na základě rozpočtu, který byl součástí zpracované projektové dokumentace. Projektanty zpracované položkové rozpočty u obou staveb vycházely z cenové soustavy ÚRS.</w:t>
      </w:r>
    </w:p>
    <w:p w:rsidR="00BD21BC" w:rsidRDefault="00BD21BC" w:rsidP="00BD21BC">
      <w:pPr>
        <w:pStyle w:val="Prosttext"/>
      </w:pPr>
    </w:p>
    <w:p w:rsidR="00BD21BC" w:rsidRDefault="00BD21BC" w:rsidP="00BD21BC">
      <w:pPr>
        <w:pStyle w:val="Prosttext"/>
      </w:pPr>
      <w:r>
        <w:t>ad 2) Jistota dle §67 zákona o veřejných zakázkách</w:t>
      </w:r>
    </w:p>
    <w:p w:rsidR="00BD21BC" w:rsidRDefault="00BD21BC" w:rsidP="00BD21BC">
      <w:pPr>
        <w:pStyle w:val="Prosttext"/>
      </w:pPr>
      <w:r>
        <w:t>- u těchto konkrétních zakázek bylo využito v souladu s § 67 odst. (1) zajištění plnění povinností uchazeče vyplývajících z účasti v ZŘ poskytnutí jistoty (výše jistoty byla určena dle uvedeného ustanovení a s ohledem na předpokládanou hodnotu zakázky)</w:t>
      </w:r>
    </w:p>
    <w:p w:rsidR="00BD21BC" w:rsidRDefault="00BD21BC" w:rsidP="00BD21BC">
      <w:pPr>
        <w:pStyle w:val="Prosttext"/>
      </w:pPr>
    </w:p>
    <w:p w:rsidR="00BD21BC" w:rsidRDefault="00BD21BC" w:rsidP="00BD21BC">
      <w:pPr>
        <w:pStyle w:val="Prosttext"/>
      </w:pPr>
      <w:r>
        <w:t>S pozdravem</w:t>
      </w:r>
    </w:p>
    <w:p w:rsidR="00BD21BC" w:rsidRDefault="00BD21BC" w:rsidP="00BD21BC">
      <w:pPr>
        <w:pStyle w:val="Prosttext"/>
      </w:pPr>
    </w:p>
    <w:p w:rsidR="00BD21BC" w:rsidRDefault="00BD21BC" w:rsidP="00BD21BC">
      <w:pPr>
        <w:pStyle w:val="Prosttext"/>
      </w:pPr>
      <w:r>
        <w:t>Ing. Silvie Minářová</w:t>
      </w:r>
    </w:p>
    <w:p w:rsidR="00BD21BC" w:rsidRDefault="00BD21BC" w:rsidP="00BD21BC">
      <w:pPr>
        <w:pStyle w:val="Prosttext"/>
      </w:pPr>
      <w:r>
        <w:t>referentka odboru investic a majetku města</w:t>
      </w:r>
    </w:p>
    <w:p w:rsidR="00BD21BC" w:rsidRDefault="00BD21BC" w:rsidP="00BD21BC">
      <w:pPr>
        <w:pStyle w:val="Prosttext"/>
      </w:pPr>
    </w:p>
    <w:p w:rsidR="00BD21BC" w:rsidRDefault="00BD21BC" w:rsidP="00BD21BC">
      <w:pPr>
        <w:pStyle w:val="Prosttext"/>
      </w:pPr>
      <w:r>
        <w:t>Město Brumov-Bylnice</w:t>
      </w:r>
    </w:p>
    <w:p w:rsidR="00BD21BC" w:rsidRDefault="00BD21BC" w:rsidP="00BD21BC">
      <w:pPr>
        <w:pStyle w:val="Prosttext"/>
      </w:pPr>
      <w:r>
        <w:t xml:space="preserve">H. Synkové 942 </w:t>
      </w:r>
    </w:p>
    <w:p w:rsidR="00BD21BC" w:rsidRDefault="00BD21BC" w:rsidP="00BD21BC">
      <w:pPr>
        <w:pStyle w:val="Prosttext"/>
      </w:pPr>
      <w:r>
        <w:t>763 31 Brumov-Bylnice</w:t>
      </w:r>
    </w:p>
    <w:p w:rsidR="00BD21BC" w:rsidRDefault="00BD21BC" w:rsidP="00BD21BC">
      <w:pPr>
        <w:pStyle w:val="Prosttext"/>
      </w:pPr>
      <w:r>
        <w:t>Tel.: 577 305 134</w:t>
      </w:r>
    </w:p>
    <w:p w:rsidR="00BD21BC" w:rsidRDefault="00BD21BC" w:rsidP="00BD21BC">
      <w:pPr>
        <w:pStyle w:val="Prosttext"/>
      </w:pPr>
      <w:r>
        <w:t xml:space="preserve">E-mail: </w:t>
      </w:r>
      <w:hyperlink r:id="rId4" w:history="1">
        <w:r>
          <w:rPr>
            <w:rStyle w:val="Hypertextovodkaz"/>
          </w:rPr>
          <w:t>silvieminarova.meu@brumov-bylnice.cz</w:t>
        </w:r>
      </w:hyperlink>
    </w:p>
    <w:p w:rsidR="00BD21BC" w:rsidRDefault="00BD21BC" w:rsidP="00BD21BC">
      <w:pPr>
        <w:pStyle w:val="Prosttext"/>
      </w:pPr>
    </w:p>
    <w:p w:rsidR="00234A97" w:rsidRPr="00BD21BC" w:rsidRDefault="00234A97" w:rsidP="00BD21BC"/>
    <w:sectPr w:rsidR="00234A97" w:rsidRPr="00BD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BC"/>
    <w:rsid w:val="00234A97"/>
    <w:rsid w:val="00B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ABB9-8D92-4AE4-A671-1AF48360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21B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D21B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D21B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ieminarova.meu@brumov-byl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1</cp:revision>
  <dcterms:created xsi:type="dcterms:W3CDTF">2017-02-22T15:22:00Z</dcterms:created>
  <dcterms:modified xsi:type="dcterms:W3CDTF">2017-02-22T15:23:00Z</dcterms:modified>
</cp:coreProperties>
</file>