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B1" w:rsidRPr="007D2916" w:rsidRDefault="00BF4A02" w:rsidP="00DD4CB1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Usnesení</w:t>
      </w:r>
    </w:p>
    <w:p w:rsidR="00DD4CB1" w:rsidRPr="007D2916" w:rsidRDefault="00DD4CB1" w:rsidP="00DD4CB1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DD4CB1" w:rsidRPr="007D2916" w:rsidRDefault="00DD4CB1" w:rsidP="00DD4CB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DD4CB1" w:rsidRPr="007D2916" w:rsidRDefault="00DD4CB1" w:rsidP="00DD4CB1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DD4CB1" w:rsidRPr="00D6532A" w:rsidRDefault="00DD4CB1" w:rsidP="00F203DB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 Informace o činnosti Rady města Brumov-Bylnice</w:t>
      </w:r>
    </w:p>
    <w:p w:rsidR="00DD4CB1" w:rsidRPr="00017AA9" w:rsidRDefault="00DD4CB1" w:rsidP="00DD4CB1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</w:t>
      </w:r>
      <w:r w:rsidR="00BF4A02">
        <w:rPr>
          <w:rFonts w:asciiTheme="minorHAnsi" w:hAnsiTheme="minorHAnsi" w:cstheme="minorHAnsi"/>
        </w:rPr>
        <w:t>1/3/2019/20</w:t>
      </w:r>
    </w:p>
    <w:p w:rsidR="00DD4CB1" w:rsidRPr="00D6532A" w:rsidRDefault="00DD4CB1" w:rsidP="00DD4CB1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DD4CB1" w:rsidRPr="00D6532A" w:rsidRDefault="00DD4CB1" w:rsidP="00DD4CB1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r e   n a   v ě d o m í </w:t>
      </w:r>
    </w:p>
    <w:p w:rsidR="00DD4CB1" w:rsidRPr="00BA75D3" w:rsidRDefault="00DD4CB1" w:rsidP="00DD4CB1">
      <w:pPr>
        <w:pStyle w:val="usnesen"/>
        <w:tabs>
          <w:tab w:val="left" w:pos="708"/>
        </w:tabs>
        <w:spacing w:after="24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písemnou zprávu </w:t>
      </w:r>
      <w:r w:rsidRPr="003338EC">
        <w:rPr>
          <w:rFonts w:asciiTheme="minorHAnsi" w:hAnsiTheme="minorHAnsi" w:cstheme="minorHAnsi"/>
        </w:rPr>
        <w:t>tajemníka MěÚ Brumov-Bylnice o činnosti Rady města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Brumov-Bylnice za období od </w:t>
      </w:r>
      <w:r w:rsidR="00BA75D3">
        <w:rPr>
          <w:rFonts w:asciiTheme="minorHAnsi" w:hAnsiTheme="minorHAnsi" w:cstheme="minorHAnsi"/>
        </w:rPr>
        <w:t>29</w:t>
      </w:r>
      <w:r>
        <w:rPr>
          <w:rFonts w:asciiTheme="minorHAnsi" w:hAnsiTheme="minorHAnsi" w:cstheme="minorHAnsi"/>
        </w:rPr>
        <w:t>. 11. 2018</w:t>
      </w:r>
      <w:r w:rsidR="00BA75D3">
        <w:rPr>
          <w:rFonts w:asciiTheme="minorHAnsi" w:hAnsiTheme="minorHAnsi" w:cstheme="minorHAnsi"/>
        </w:rPr>
        <w:t xml:space="preserve"> do 13. 2. 2019</w:t>
      </w:r>
      <w:r w:rsidRPr="003338EC">
        <w:rPr>
          <w:rFonts w:asciiTheme="minorHAnsi" w:hAnsiTheme="minorHAnsi" w:cstheme="minorHAnsi"/>
        </w:rPr>
        <w:t xml:space="preserve">, včetně doplňujících ústních </w:t>
      </w:r>
      <w:r w:rsidRPr="00BA75D3">
        <w:rPr>
          <w:rFonts w:asciiTheme="minorHAnsi" w:hAnsiTheme="minorHAnsi" w:cstheme="minorHAnsi"/>
        </w:rPr>
        <w:t>informací (blíže viz příloha – zpráva je nedílnou součástí zápisu),</w:t>
      </w:r>
    </w:p>
    <w:p w:rsidR="00BA75D3" w:rsidRPr="00BA75D3" w:rsidRDefault="00BA75D3" w:rsidP="005765CD">
      <w:pPr>
        <w:pStyle w:val="Prosttext"/>
        <w:numPr>
          <w:ilvl w:val="0"/>
          <w:numId w:val="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sz w:val="24"/>
          <w:szCs w:val="24"/>
        </w:rPr>
      </w:pPr>
      <w:r w:rsidRPr="00BA75D3">
        <w:rPr>
          <w:rFonts w:asciiTheme="minorHAnsi" w:hAnsiTheme="minorHAnsi" w:cstheme="minorHAnsi"/>
          <w:sz w:val="24"/>
          <w:szCs w:val="24"/>
        </w:rPr>
        <w:t>zápis z jednání finančního výboru při Zastupitelst</w:t>
      </w:r>
      <w:r w:rsidR="005765CD">
        <w:rPr>
          <w:rFonts w:asciiTheme="minorHAnsi" w:hAnsiTheme="minorHAnsi" w:cstheme="minorHAnsi"/>
          <w:sz w:val="24"/>
          <w:szCs w:val="24"/>
        </w:rPr>
        <w:t>vu města Brumov-Bylnice č. 01/2019</w:t>
      </w:r>
      <w:r w:rsidRPr="00BA75D3">
        <w:rPr>
          <w:rFonts w:asciiTheme="minorHAnsi" w:hAnsiTheme="minorHAnsi" w:cstheme="minorHAnsi"/>
          <w:sz w:val="24"/>
          <w:szCs w:val="24"/>
        </w:rPr>
        <w:t xml:space="preserve"> ze dne </w:t>
      </w:r>
      <w:r w:rsidR="005765CD">
        <w:rPr>
          <w:rFonts w:asciiTheme="minorHAnsi" w:hAnsiTheme="minorHAnsi" w:cstheme="minorHAnsi"/>
          <w:sz w:val="24"/>
          <w:szCs w:val="24"/>
        </w:rPr>
        <w:t>29. 1. 2019</w:t>
      </w:r>
      <w:r w:rsidRPr="00BA75D3">
        <w:rPr>
          <w:rFonts w:asciiTheme="minorHAnsi" w:hAnsiTheme="minorHAnsi" w:cstheme="minorHAnsi"/>
          <w:sz w:val="24"/>
          <w:szCs w:val="24"/>
        </w:rPr>
        <w:t xml:space="preserve"> (blíže viz příloha – zpráva je nedílnou součástí zápisu),</w:t>
      </w:r>
    </w:p>
    <w:p w:rsidR="00BA75D3" w:rsidRPr="00BA75D3" w:rsidRDefault="00BA75D3" w:rsidP="00BA75D3">
      <w:pPr>
        <w:pStyle w:val="usnesen"/>
        <w:tabs>
          <w:tab w:val="left" w:pos="708"/>
        </w:tabs>
        <w:spacing w:after="240"/>
        <w:ind w:left="567"/>
        <w:rPr>
          <w:rFonts w:asciiTheme="minorHAnsi" w:hAnsiTheme="minorHAnsi" w:cstheme="minorHAnsi"/>
        </w:rPr>
      </w:pPr>
      <w:r w:rsidRPr="00BA75D3">
        <w:rPr>
          <w:rFonts w:asciiTheme="minorHAnsi" w:hAnsiTheme="minorHAnsi" w:cstheme="minorHAnsi"/>
        </w:rPr>
        <w:t>jednací řád finančního výboru Zastupitelstva města Brumov-Bylnice (blíže viz příloha – zpráva je nedílnou součástí zápisu),</w:t>
      </w:r>
    </w:p>
    <w:p w:rsidR="00BA75D3" w:rsidRPr="00BA75D3" w:rsidRDefault="00BA75D3" w:rsidP="00BA75D3">
      <w:pPr>
        <w:pStyle w:val="usnesen"/>
        <w:tabs>
          <w:tab w:val="left" w:pos="708"/>
        </w:tabs>
        <w:spacing w:after="240"/>
        <w:ind w:left="567"/>
        <w:rPr>
          <w:rFonts w:asciiTheme="minorHAnsi" w:hAnsiTheme="minorHAnsi" w:cstheme="minorHAnsi"/>
        </w:rPr>
      </w:pPr>
      <w:r w:rsidRPr="00BA75D3">
        <w:rPr>
          <w:rFonts w:asciiTheme="minorHAnsi" w:hAnsiTheme="minorHAnsi" w:cstheme="minorHAnsi"/>
        </w:rPr>
        <w:t>zápis z jednání kontrolního výboru při Zastupitelst</w:t>
      </w:r>
      <w:r w:rsidR="005765CD">
        <w:rPr>
          <w:rFonts w:asciiTheme="minorHAnsi" w:hAnsiTheme="minorHAnsi" w:cstheme="minorHAnsi"/>
        </w:rPr>
        <w:t>vu města Brumov-Bylnice č. 01/2019</w:t>
      </w:r>
      <w:r w:rsidRPr="00BA75D3">
        <w:rPr>
          <w:rFonts w:asciiTheme="minorHAnsi" w:hAnsiTheme="minorHAnsi" w:cstheme="minorHAnsi"/>
        </w:rPr>
        <w:t xml:space="preserve"> ze dne </w:t>
      </w:r>
      <w:r w:rsidR="005765CD">
        <w:rPr>
          <w:rFonts w:asciiTheme="minorHAnsi" w:hAnsiTheme="minorHAnsi" w:cstheme="minorHAnsi"/>
        </w:rPr>
        <w:t>18. 12. 2018</w:t>
      </w:r>
      <w:r w:rsidRPr="00BA75D3">
        <w:rPr>
          <w:rFonts w:asciiTheme="minorHAnsi" w:hAnsiTheme="minorHAnsi" w:cstheme="minorHAnsi"/>
        </w:rPr>
        <w:t xml:space="preserve"> (blíže viz příloha – zpráva je nedílnou součástí zápisu),</w:t>
      </w:r>
    </w:p>
    <w:p w:rsidR="00BA75D3" w:rsidRPr="00BA75D3" w:rsidRDefault="005765CD" w:rsidP="00BA75D3">
      <w:pPr>
        <w:pStyle w:val="usnesen"/>
        <w:tabs>
          <w:tab w:val="left" w:pos="708"/>
        </w:tabs>
        <w:spacing w:after="24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A75D3" w:rsidRPr="00BA75D3">
        <w:rPr>
          <w:rFonts w:asciiTheme="minorHAnsi" w:hAnsiTheme="minorHAnsi" w:cstheme="minorHAnsi"/>
        </w:rPr>
        <w:t xml:space="preserve">ápis ze zasedání Osadního výboru Svatý Štěpán ze dne </w:t>
      </w:r>
      <w:r>
        <w:rPr>
          <w:rFonts w:asciiTheme="minorHAnsi" w:hAnsiTheme="minorHAnsi" w:cstheme="minorHAnsi"/>
        </w:rPr>
        <w:t>11</w:t>
      </w:r>
      <w:r w:rsidR="00BA75D3" w:rsidRPr="00BA75D3">
        <w:rPr>
          <w:rFonts w:asciiTheme="minorHAnsi" w:hAnsiTheme="minorHAnsi" w:cstheme="minorHAnsi"/>
        </w:rPr>
        <w:t xml:space="preserve">. 1. </w:t>
      </w:r>
      <w:r>
        <w:rPr>
          <w:rFonts w:asciiTheme="minorHAnsi" w:hAnsiTheme="minorHAnsi" w:cstheme="minorHAnsi"/>
        </w:rPr>
        <w:t>2019</w:t>
      </w:r>
      <w:r w:rsidR="00F203DB">
        <w:rPr>
          <w:rFonts w:asciiTheme="minorHAnsi" w:hAnsiTheme="minorHAnsi" w:cstheme="minorHAnsi"/>
        </w:rPr>
        <w:t xml:space="preserve"> a 1. 2. 2019</w:t>
      </w:r>
      <w:r w:rsidR="00BA75D3" w:rsidRPr="00BA75D3">
        <w:rPr>
          <w:rFonts w:asciiTheme="minorHAnsi" w:hAnsiTheme="minorHAnsi" w:cstheme="minorHAnsi"/>
        </w:rPr>
        <w:t xml:space="preserve"> (blíže viz příloha – zpráv</w:t>
      </w:r>
      <w:r w:rsidR="00F203DB">
        <w:rPr>
          <w:rFonts w:asciiTheme="minorHAnsi" w:hAnsiTheme="minorHAnsi" w:cstheme="minorHAnsi"/>
        </w:rPr>
        <w:t>y</w:t>
      </w:r>
      <w:r w:rsidR="00BA75D3" w:rsidRPr="00BA75D3">
        <w:rPr>
          <w:rFonts w:asciiTheme="minorHAnsi" w:hAnsiTheme="minorHAnsi" w:cstheme="minorHAnsi"/>
        </w:rPr>
        <w:t xml:space="preserve"> je nedílnou součástí zápisu),</w:t>
      </w:r>
    </w:p>
    <w:p w:rsidR="00BA75D3" w:rsidRPr="00BA75D3" w:rsidRDefault="00BA75D3" w:rsidP="00BA75D3">
      <w:pPr>
        <w:pStyle w:val="usnesen"/>
        <w:tabs>
          <w:tab w:val="left" w:pos="708"/>
        </w:tabs>
        <w:spacing w:after="240"/>
        <w:ind w:left="567"/>
        <w:rPr>
          <w:rFonts w:asciiTheme="minorHAnsi" w:hAnsiTheme="minorHAnsi" w:cstheme="minorHAnsi"/>
        </w:rPr>
      </w:pPr>
      <w:r w:rsidRPr="00BA75D3">
        <w:rPr>
          <w:rFonts w:asciiTheme="minorHAnsi" w:hAnsiTheme="minorHAnsi" w:cstheme="minorHAnsi"/>
        </w:rPr>
        <w:t>Zápis z jednání Osadního v</w:t>
      </w:r>
      <w:r w:rsidR="00F203DB">
        <w:rPr>
          <w:rFonts w:asciiTheme="minorHAnsi" w:hAnsiTheme="minorHAnsi" w:cstheme="minorHAnsi"/>
        </w:rPr>
        <w:t>ýboru Sidonie ze dne 21. 1. 2019</w:t>
      </w:r>
      <w:r w:rsidRPr="00BA75D3">
        <w:rPr>
          <w:rFonts w:asciiTheme="minorHAnsi" w:hAnsiTheme="minorHAnsi" w:cstheme="minorHAnsi"/>
        </w:rPr>
        <w:t xml:space="preserve"> (blíže viz příloha – zpráva je nedílnou součástí zápisu),</w:t>
      </w:r>
    </w:p>
    <w:p w:rsidR="00BA75D3" w:rsidRPr="00BA75D3" w:rsidRDefault="00BA75D3" w:rsidP="00F203DB">
      <w:pPr>
        <w:pStyle w:val="usnesen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</w:rPr>
      </w:pPr>
      <w:r w:rsidRPr="00BA75D3">
        <w:rPr>
          <w:rFonts w:asciiTheme="minorHAnsi" w:hAnsiTheme="minorHAnsi" w:cstheme="minorHAnsi"/>
          <w:b/>
        </w:rPr>
        <w:t xml:space="preserve">b)   s c h v a l u j e </w:t>
      </w:r>
    </w:p>
    <w:p w:rsidR="00BA75D3" w:rsidRPr="00BA75D3" w:rsidRDefault="00BA75D3" w:rsidP="00BA75D3">
      <w:pPr>
        <w:pStyle w:val="usnesen"/>
        <w:tabs>
          <w:tab w:val="left" w:pos="708"/>
        </w:tabs>
        <w:spacing w:after="0"/>
        <w:ind w:left="567"/>
        <w:rPr>
          <w:rFonts w:asciiTheme="minorHAnsi" w:hAnsiTheme="minorHAnsi" w:cstheme="minorHAnsi"/>
        </w:rPr>
      </w:pPr>
      <w:r w:rsidRPr="00BA75D3">
        <w:rPr>
          <w:rFonts w:asciiTheme="minorHAnsi" w:hAnsiTheme="minorHAnsi" w:cstheme="minorHAnsi"/>
        </w:rPr>
        <w:t xml:space="preserve">zprávu tajemníka MěÚ Brumov-Bylnice o činnosti Rady města </w:t>
      </w:r>
      <w:r w:rsidRPr="00BA75D3">
        <w:rPr>
          <w:rFonts w:asciiTheme="minorHAnsi" w:hAnsiTheme="minorHAnsi" w:cstheme="minorHAnsi"/>
        </w:rPr>
        <w:br/>
        <w:t xml:space="preserve">Brumov-Bylnice za období </w:t>
      </w:r>
      <w:r w:rsidR="00F203DB">
        <w:rPr>
          <w:rFonts w:asciiTheme="minorHAnsi" w:hAnsiTheme="minorHAnsi" w:cstheme="minorHAnsi"/>
        </w:rPr>
        <w:t>od 29. 11. 2018 do 13. 2. 2019</w:t>
      </w:r>
      <w:r w:rsidRPr="00BA75D3">
        <w:rPr>
          <w:rFonts w:asciiTheme="minorHAnsi" w:hAnsiTheme="minorHAnsi" w:cstheme="minorHAnsi"/>
        </w:rPr>
        <w:t>,</w:t>
      </w:r>
    </w:p>
    <w:p w:rsidR="00BA75D3" w:rsidRPr="00BA75D3" w:rsidRDefault="00BA75D3" w:rsidP="00BA75D3">
      <w:pPr>
        <w:pStyle w:val="usnesen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asciiTheme="minorHAnsi" w:hAnsiTheme="minorHAnsi" w:cstheme="minorHAnsi"/>
        </w:rPr>
      </w:pPr>
    </w:p>
    <w:p w:rsidR="00BA75D3" w:rsidRPr="00BA75D3" w:rsidRDefault="00BA75D3" w:rsidP="00BA75D3">
      <w:pPr>
        <w:pStyle w:val="usnesen"/>
        <w:tabs>
          <w:tab w:val="left" w:pos="708"/>
        </w:tabs>
        <w:spacing w:after="0"/>
        <w:ind w:left="567" w:hanging="284"/>
        <w:rPr>
          <w:rFonts w:asciiTheme="minorHAnsi" w:hAnsiTheme="minorHAnsi" w:cstheme="minorHAnsi"/>
        </w:rPr>
      </w:pPr>
      <w:r w:rsidRPr="00BA75D3">
        <w:rPr>
          <w:rFonts w:asciiTheme="minorHAnsi" w:hAnsiTheme="minorHAnsi" w:cstheme="minorHAnsi"/>
        </w:rPr>
        <w:t>jednací řád finančního výboru Zastupitelstva města Brumov-Bylnice, v předloženém znění,</w:t>
      </w:r>
    </w:p>
    <w:p w:rsidR="00BA75D3" w:rsidRPr="00BA75D3" w:rsidRDefault="00BA75D3" w:rsidP="00BA75D3">
      <w:pPr>
        <w:rPr>
          <w:rFonts w:asciiTheme="minorHAnsi" w:hAnsiTheme="minorHAnsi" w:cstheme="minorHAnsi"/>
        </w:rPr>
      </w:pPr>
    </w:p>
    <w:p w:rsidR="00A5385E" w:rsidRDefault="0043658E" w:rsidP="00F203DB">
      <w:pPr>
        <w:spacing w:after="80"/>
        <w:rPr>
          <w:rFonts w:asciiTheme="minorHAnsi" w:hAnsiTheme="minorHAnsi" w:cstheme="minorHAnsi"/>
          <w:b/>
          <w:i/>
        </w:rPr>
      </w:pPr>
    </w:p>
    <w:p w:rsidR="00BF4A02" w:rsidRDefault="00BF4A02" w:rsidP="00F203DB">
      <w:pPr>
        <w:spacing w:after="80"/>
        <w:rPr>
          <w:rFonts w:asciiTheme="minorHAnsi" w:hAnsiTheme="minorHAnsi" w:cstheme="minorHAnsi"/>
          <w:b/>
          <w:i/>
        </w:rPr>
      </w:pPr>
    </w:p>
    <w:p w:rsidR="00BF4A02" w:rsidRDefault="00BF4A02" w:rsidP="00F203DB">
      <w:pPr>
        <w:spacing w:after="80"/>
        <w:rPr>
          <w:rFonts w:asciiTheme="minorHAnsi" w:hAnsiTheme="minorHAnsi" w:cstheme="minorHAnsi"/>
          <w:b/>
          <w:i/>
        </w:rPr>
      </w:pPr>
    </w:p>
    <w:p w:rsidR="00BF4A02" w:rsidRDefault="00BF4A02" w:rsidP="00F203DB">
      <w:pPr>
        <w:spacing w:after="80"/>
        <w:rPr>
          <w:rFonts w:asciiTheme="minorHAnsi" w:hAnsiTheme="minorHAnsi" w:cstheme="minorHAnsi"/>
          <w:b/>
          <w:i/>
        </w:rPr>
      </w:pPr>
    </w:p>
    <w:p w:rsidR="00BF4A02" w:rsidRDefault="00BF4A02" w:rsidP="00F203DB">
      <w:pPr>
        <w:spacing w:after="80"/>
        <w:rPr>
          <w:rFonts w:asciiTheme="minorHAnsi" w:hAnsiTheme="minorHAnsi" w:cstheme="minorHAnsi"/>
          <w:b/>
          <w:i/>
        </w:rPr>
      </w:pPr>
    </w:p>
    <w:p w:rsidR="00F755DC" w:rsidRDefault="00F755DC" w:rsidP="00F203DB">
      <w:pPr>
        <w:spacing w:after="80"/>
        <w:rPr>
          <w:rFonts w:asciiTheme="minorHAnsi" w:hAnsiTheme="minorHAnsi" w:cstheme="minorHAnsi"/>
          <w:b/>
          <w:i/>
        </w:rPr>
      </w:pPr>
    </w:p>
    <w:p w:rsidR="00BF4A02" w:rsidRPr="007D2916" w:rsidRDefault="00BF4A02" w:rsidP="00BF4A02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BF4A02" w:rsidRPr="007D2916" w:rsidRDefault="00BF4A02" w:rsidP="00BF4A02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BF4A02" w:rsidRPr="007D2916" w:rsidRDefault="00BF4A02" w:rsidP="00BF4A0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BF4A02" w:rsidRPr="007D2916" w:rsidRDefault="00BF4A02" w:rsidP="00BF4A02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BF4A02" w:rsidRPr="00D6532A" w:rsidRDefault="008B1CF0" w:rsidP="00BF4A02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BF4A02">
        <w:rPr>
          <w:rFonts w:asciiTheme="minorHAnsi" w:hAnsiTheme="minorHAnsi" w:cstheme="minorHAnsi"/>
        </w:rPr>
        <w:t xml:space="preserve">.   </w:t>
      </w:r>
      <w:r w:rsidRPr="00215B58">
        <w:rPr>
          <w:rFonts w:ascii="Calibri" w:hAnsi="Calibri" w:cs="Calibri"/>
        </w:rPr>
        <w:t>Kontrola plnění usnesení ZM ke dni 31. 12. 2018</w:t>
      </w:r>
    </w:p>
    <w:p w:rsidR="00BF4A02" w:rsidRPr="00017AA9" w:rsidRDefault="00BF4A02" w:rsidP="00BF4A02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</w:t>
      </w:r>
      <w:r w:rsidR="008B1CF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/3/2019/2</w:t>
      </w:r>
      <w:r w:rsidR="008B1CF0">
        <w:rPr>
          <w:rFonts w:asciiTheme="minorHAnsi" w:hAnsiTheme="minorHAnsi" w:cstheme="minorHAnsi"/>
        </w:rPr>
        <w:t>1</w:t>
      </w:r>
    </w:p>
    <w:p w:rsidR="00BF4A02" w:rsidRDefault="00BF4A02" w:rsidP="00F203DB">
      <w:pPr>
        <w:spacing w:after="80"/>
      </w:pPr>
    </w:p>
    <w:p w:rsidR="008B1CF0" w:rsidRPr="00D6532A" w:rsidRDefault="008B1CF0" w:rsidP="008B1CF0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8B1CF0" w:rsidRPr="00F755DC" w:rsidRDefault="008B1CF0" w:rsidP="00F755DC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r e   n a   v ě d o m í </w:t>
      </w:r>
    </w:p>
    <w:p w:rsidR="00145FC3" w:rsidRDefault="00F755DC" w:rsidP="00145FC3">
      <w:pPr>
        <w:pStyle w:val="usnesen"/>
        <w:tabs>
          <w:tab w:val="left" w:pos="708"/>
        </w:tabs>
        <w:spacing w:after="240" w:line="276" w:lineRule="auto"/>
        <w:ind w:left="567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evidenci nesplněných usnesení Zastupitelstva města Brumov-Bylnice přijatých ke dni 3</w:t>
      </w:r>
      <w:r>
        <w:rPr>
          <w:rFonts w:asciiTheme="minorHAnsi" w:hAnsiTheme="minorHAnsi" w:cstheme="minorHAnsi"/>
        </w:rPr>
        <w:t>1. 12</w:t>
      </w:r>
      <w:r w:rsidRPr="00D6532A">
        <w:rPr>
          <w:rFonts w:asciiTheme="minorHAnsi" w:hAnsiTheme="minorHAnsi" w:cstheme="minorHAnsi"/>
        </w:rPr>
        <w:t>. 201</w:t>
      </w:r>
      <w:r>
        <w:rPr>
          <w:rFonts w:asciiTheme="minorHAnsi" w:hAnsiTheme="minorHAnsi" w:cstheme="minorHAnsi"/>
        </w:rPr>
        <w:t>8</w:t>
      </w:r>
      <w:r w:rsidRPr="00D6532A">
        <w:rPr>
          <w:rFonts w:asciiTheme="minorHAnsi" w:hAnsiTheme="minorHAnsi" w:cstheme="minorHAnsi"/>
        </w:rPr>
        <w:t>, včetně požadavků na změny stanovených termínů plnění a zdůvodnění těchto požadavků (blíže viz příloha - uvedená zpráva je nedílnou součástí zápisu),</w:t>
      </w:r>
    </w:p>
    <w:p w:rsidR="00145FC3" w:rsidRPr="00BD3967" w:rsidRDefault="00145FC3" w:rsidP="00145FC3">
      <w:pPr>
        <w:pStyle w:val="usnesen"/>
        <w:numPr>
          <w:ilvl w:val="0"/>
          <w:numId w:val="0"/>
        </w:numPr>
        <w:tabs>
          <w:tab w:val="left" w:pos="0"/>
        </w:tabs>
        <w:spacing w:after="240" w:line="276" w:lineRule="auto"/>
        <w:rPr>
          <w:rFonts w:asciiTheme="minorHAnsi" w:hAnsiTheme="minorHAnsi" w:cstheme="minorHAnsi"/>
          <w:b/>
        </w:rPr>
      </w:pPr>
      <w:r w:rsidRPr="00BD3967">
        <w:rPr>
          <w:rFonts w:asciiTheme="minorHAnsi" w:hAnsiTheme="minorHAnsi" w:cstheme="minorHAnsi"/>
          <w:b/>
        </w:rPr>
        <w:t xml:space="preserve">b)  </w:t>
      </w:r>
      <w:r w:rsidR="00C41583" w:rsidRPr="00BD3967">
        <w:rPr>
          <w:rFonts w:asciiTheme="minorHAnsi" w:hAnsiTheme="minorHAnsi" w:cstheme="minorHAnsi"/>
          <w:b/>
        </w:rPr>
        <w:t>r u š í</w:t>
      </w:r>
    </w:p>
    <w:p w:rsidR="00145FC3" w:rsidRPr="00145FC3" w:rsidRDefault="00145FC3" w:rsidP="00145FC3">
      <w:pPr>
        <w:pStyle w:val="usnesen"/>
        <w:numPr>
          <w:ilvl w:val="0"/>
          <w:numId w:val="2"/>
        </w:numPr>
        <w:tabs>
          <w:tab w:val="left" w:pos="0"/>
        </w:tabs>
        <w:spacing w:after="240" w:line="276" w:lineRule="auto"/>
        <w:rPr>
          <w:rFonts w:asciiTheme="minorHAnsi" w:hAnsiTheme="minorHAnsi" w:cstheme="minorHAnsi"/>
        </w:rPr>
      </w:pPr>
      <w:r w:rsidRPr="00145FC3">
        <w:rPr>
          <w:rFonts w:asciiTheme="minorHAnsi" w:hAnsiTheme="minorHAnsi" w:cstheme="minorHAnsi"/>
        </w:rPr>
        <w:t>usnesení č. 17/14/2017/210 ze dne 20. 4. 2017</w:t>
      </w:r>
    </w:p>
    <w:p w:rsidR="00145FC3" w:rsidRPr="00145FC3" w:rsidRDefault="00145FC3" w:rsidP="00145FC3">
      <w:pPr>
        <w:pStyle w:val="usnesen"/>
        <w:numPr>
          <w:ilvl w:val="0"/>
          <w:numId w:val="2"/>
        </w:numPr>
        <w:tabs>
          <w:tab w:val="left" w:pos="0"/>
        </w:tabs>
        <w:spacing w:after="240" w:line="276" w:lineRule="auto"/>
        <w:rPr>
          <w:rFonts w:asciiTheme="minorHAnsi" w:hAnsiTheme="minorHAnsi" w:cstheme="minorHAnsi"/>
        </w:rPr>
      </w:pPr>
      <w:r w:rsidRPr="00145FC3">
        <w:rPr>
          <w:rFonts w:asciiTheme="minorHAnsi" w:hAnsiTheme="minorHAnsi" w:cstheme="minorHAnsi"/>
        </w:rPr>
        <w:t>usnesení č. 7/2/2018/9 ze dne 29. 11. 2018</w:t>
      </w: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Default="008B1CF0" w:rsidP="00F203DB">
      <w:pPr>
        <w:spacing w:after="80"/>
      </w:pPr>
    </w:p>
    <w:p w:rsidR="008B1CF0" w:rsidRPr="007D2916" w:rsidRDefault="008B1CF0" w:rsidP="008B1CF0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8B1CF0" w:rsidRPr="007D2916" w:rsidRDefault="008B1CF0" w:rsidP="008B1CF0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8B1CF0" w:rsidRPr="007D2916" w:rsidRDefault="008B1CF0" w:rsidP="008B1CF0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8B1CF0" w:rsidRPr="007D2916" w:rsidRDefault="008B1CF0" w:rsidP="008B1CF0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8B1CF0" w:rsidRDefault="008B1CF0" w:rsidP="008B1CF0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5.   </w:t>
      </w:r>
      <w:r w:rsidRPr="00215B58">
        <w:rPr>
          <w:rFonts w:ascii="Calibri" w:hAnsi="Calibri" w:cs="Calibri"/>
        </w:rPr>
        <w:t>Majetkoprávní záležitosti</w:t>
      </w:r>
    </w:p>
    <w:p w:rsidR="008B1CF0" w:rsidRPr="00D6532A" w:rsidRDefault="008B1CF0" w:rsidP="008B1CF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Odprodej pozemku v ulici Č. </w:t>
      </w:r>
      <w:proofErr w:type="spellStart"/>
      <w:r>
        <w:rPr>
          <w:rFonts w:asciiTheme="minorHAnsi" w:hAnsiTheme="minorHAnsi" w:cstheme="minorHAnsi"/>
        </w:rPr>
        <w:t>Kramoliše</w:t>
      </w:r>
      <w:proofErr w:type="spellEnd"/>
      <w:r>
        <w:rPr>
          <w:rFonts w:asciiTheme="minorHAnsi" w:hAnsiTheme="minorHAnsi" w:cstheme="minorHAnsi"/>
        </w:rPr>
        <w:t xml:space="preserve"> v k. </w:t>
      </w:r>
      <w:proofErr w:type="spellStart"/>
      <w:r>
        <w:rPr>
          <w:rFonts w:asciiTheme="minorHAnsi" w:hAnsiTheme="minorHAnsi" w:cstheme="minorHAnsi"/>
        </w:rPr>
        <w:t>ú.</w:t>
      </w:r>
      <w:proofErr w:type="spellEnd"/>
      <w:r>
        <w:rPr>
          <w:rFonts w:asciiTheme="minorHAnsi" w:hAnsiTheme="minorHAnsi" w:cstheme="minorHAnsi"/>
        </w:rPr>
        <w:t xml:space="preserve"> Brumov</w:t>
      </w:r>
    </w:p>
    <w:p w:rsidR="008B1CF0" w:rsidRPr="00017AA9" w:rsidRDefault="008B1CF0" w:rsidP="008B1CF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3/3/2019/22</w:t>
      </w:r>
    </w:p>
    <w:p w:rsidR="008B1CF0" w:rsidRPr="00D6532A" w:rsidRDefault="008B1CF0" w:rsidP="008B1CF0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8B1CF0" w:rsidRDefault="008B1CF0" w:rsidP="008B1CF0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r e   n a   v ě d o m í </w:t>
      </w:r>
    </w:p>
    <w:p w:rsidR="008B1CF0" w:rsidRPr="008B1CF0" w:rsidRDefault="008B1CF0" w:rsidP="008B1CF0">
      <w:pPr>
        <w:pStyle w:val="Prosttex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46FC">
        <w:rPr>
          <w:rFonts w:asciiTheme="minorHAnsi" w:hAnsiTheme="minorHAnsi" w:cstheme="minorHAnsi"/>
          <w:snapToGrid w:val="0"/>
          <w:sz w:val="24"/>
          <w:szCs w:val="24"/>
        </w:rPr>
        <w:t>in</w:t>
      </w:r>
      <w:r w:rsidRPr="008B1CF0">
        <w:rPr>
          <w:rFonts w:asciiTheme="minorHAnsi" w:hAnsiTheme="minorHAnsi" w:cstheme="minorHAnsi"/>
          <w:snapToGrid w:val="0"/>
          <w:sz w:val="24"/>
          <w:szCs w:val="24"/>
        </w:rPr>
        <w:t>formaci, že na základě zveřejnění záměru Města Brumov-Bylnice odprodat část</w:t>
      </w:r>
      <w:r w:rsidRPr="008B1CF0">
        <w:rPr>
          <w:rFonts w:asciiTheme="minorHAnsi" w:hAnsiTheme="minorHAnsi" w:cstheme="minorHAnsi"/>
          <w:sz w:val="24"/>
          <w:szCs w:val="24"/>
        </w:rPr>
        <w:t xml:space="preserve"> obecního pozemku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. č. 1860/1 v k.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 Brumov o výměře cca 130 m</w:t>
      </w:r>
      <w:r w:rsidRPr="008B1CF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B1CF0">
        <w:rPr>
          <w:rFonts w:asciiTheme="minorHAnsi" w:hAnsiTheme="minorHAnsi" w:cstheme="minorHAnsi"/>
          <w:sz w:val="24"/>
          <w:szCs w:val="24"/>
        </w:rPr>
        <w:t xml:space="preserve"> (přesná výměra bude stanovena geometrickým zaměřením) v ul. Č.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Kramoliše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 za účelem majetkového vypořádání zahrady u RD za cenu minimálně 40,- Kč/m</w:t>
      </w:r>
      <w:r w:rsidRPr="008B1CF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B1CF0">
        <w:rPr>
          <w:rFonts w:asciiTheme="minorHAnsi" w:hAnsiTheme="minorHAnsi" w:cstheme="minorHAnsi"/>
          <w:sz w:val="24"/>
          <w:szCs w:val="24"/>
        </w:rPr>
        <w:t xml:space="preserve">, </w:t>
      </w:r>
      <w:r w:rsidRPr="008B1CF0">
        <w:rPr>
          <w:rFonts w:asciiTheme="minorHAnsi" w:hAnsiTheme="minorHAnsi" w:cstheme="minorHAnsi"/>
          <w:snapToGrid w:val="0"/>
          <w:sz w:val="24"/>
          <w:szCs w:val="24"/>
        </w:rPr>
        <w:t>nebyly na MěÚ Brumov-Bylnice uplatněny žádné další žádosti ani žádné připomínky nebo podněty k danému záměru.</w:t>
      </w:r>
    </w:p>
    <w:p w:rsidR="008B1CF0" w:rsidRPr="008B1CF0" w:rsidRDefault="008B1CF0" w:rsidP="008B1CF0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8B1CF0">
        <w:rPr>
          <w:rFonts w:asciiTheme="minorHAnsi" w:hAnsiTheme="minorHAnsi" w:cstheme="minorHAnsi"/>
          <w:b/>
        </w:rPr>
        <w:t xml:space="preserve">b)  s c h v a l u j e  </w:t>
      </w:r>
    </w:p>
    <w:p w:rsidR="00856A93" w:rsidRPr="00856A93" w:rsidRDefault="008B1CF0" w:rsidP="008B1CF0">
      <w:pPr>
        <w:pStyle w:val="Odstavecseseznamem"/>
        <w:numPr>
          <w:ilvl w:val="0"/>
          <w:numId w:val="2"/>
        </w:numPr>
        <w:tabs>
          <w:tab w:val="left" w:pos="4530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1CF0">
        <w:rPr>
          <w:rFonts w:asciiTheme="minorHAnsi" w:hAnsiTheme="minorHAnsi" w:cstheme="minorHAnsi"/>
          <w:snapToGrid w:val="0"/>
          <w:sz w:val="24"/>
          <w:szCs w:val="24"/>
        </w:rPr>
        <w:t xml:space="preserve">odprodej </w:t>
      </w:r>
      <w:r w:rsidRPr="008B1CF0">
        <w:rPr>
          <w:rFonts w:asciiTheme="minorHAnsi" w:hAnsiTheme="minorHAnsi" w:cstheme="minorHAnsi"/>
          <w:sz w:val="24"/>
          <w:szCs w:val="24"/>
        </w:rPr>
        <w:t xml:space="preserve">části obecního pozemku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. č. 1860/1 v k.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 Brumov o výměře cca 130 m</w:t>
      </w:r>
      <w:r w:rsidRPr="008B1CF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B1CF0">
        <w:rPr>
          <w:rFonts w:asciiTheme="minorHAnsi" w:hAnsiTheme="minorHAnsi" w:cstheme="minorHAnsi"/>
          <w:sz w:val="24"/>
          <w:szCs w:val="24"/>
        </w:rPr>
        <w:t xml:space="preserve"> </w:t>
      </w:r>
      <w:r w:rsidRPr="008B1CF0">
        <w:rPr>
          <w:rFonts w:asciiTheme="minorHAnsi" w:hAnsiTheme="minorHAnsi" w:cstheme="minorHAnsi"/>
          <w:i/>
          <w:sz w:val="24"/>
          <w:szCs w:val="24"/>
        </w:rPr>
        <w:t xml:space="preserve">(přesná výměra bude stanovena geometrickým zaměřením) </w:t>
      </w:r>
      <w:r w:rsidRPr="008B1CF0">
        <w:rPr>
          <w:rFonts w:asciiTheme="minorHAnsi" w:hAnsiTheme="minorHAnsi" w:cstheme="minorHAnsi"/>
          <w:sz w:val="24"/>
          <w:szCs w:val="24"/>
        </w:rPr>
        <w:t xml:space="preserve">v ul. Č.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Kramoliše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 za účelem majetkového vypořádání zahrady u RD</w:t>
      </w:r>
      <w:r w:rsidRPr="008B1CF0">
        <w:rPr>
          <w:rFonts w:asciiTheme="minorHAnsi" w:hAnsiTheme="minorHAnsi" w:cstheme="minorHAnsi"/>
          <w:snapToGrid w:val="0"/>
          <w:sz w:val="24"/>
          <w:szCs w:val="24"/>
        </w:rPr>
        <w:t xml:space="preserve"> za cenu 40,- Kč/m</w:t>
      </w:r>
      <w:r w:rsidRPr="008B1CF0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8B1CF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1CF0" w:rsidRPr="008B1CF0" w:rsidRDefault="008B1CF0" w:rsidP="00856A93">
      <w:pPr>
        <w:pStyle w:val="Odstavecseseznamem"/>
        <w:tabs>
          <w:tab w:val="left" w:pos="4530"/>
        </w:tabs>
        <w:spacing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1CF0">
        <w:rPr>
          <w:rFonts w:asciiTheme="minorHAnsi" w:hAnsiTheme="minorHAnsi" w:cstheme="minorHAnsi"/>
          <w:snapToGrid w:val="0"/>
          <w:sz w:val="24"/>
          <w:szCs w:val="24"/>
        </w:rPr>
        <w:t>Náklady spojené s převodem nemovitostí uhradí kupující</w:t>
      </w:r>
      <w:r w:rsidRPr="008B1CF0">
        <w:rPr>
          <w:rFonts w:asciiTheme="minorHAnsi" w:hAnsiTheme="minorHAnsi" w:cstheme="minorHAnsi"/>
          <w:sz w:val="24"/>
          <w:szCs w:val="24"/>
        </w:rPr>
        <w:t>.</w:t>
      </w: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  <w:r w:rsidRPr="008B1CF0">
        <w:rPr>
          <w:rFonts w:asciiTheme="minorHAnsi" w:hAnsiTheme="minorHAnsi" w:cstheme="minorHAnsi"/>
          <w:i/>
          <w:snapToGrid w:val="0"/>
        </w:rPr>
        <w:tab/>
        <w:t>Nižší cena byla stanovena s ohledem</w:t>
      </w:r>
      <w:r w:rsidRPr="008B1CF0">
        <w:rPr>
          <w:rFonts w:asciiTheme="minorHAnsi" w:hAnsiTheme="minorHAnsi" w:cstheme="minorHAnsi"/>
          <w:i/>
        </w:rPr>
        <w:t xml:space="preserve"> na skutečnost, že žadatelka uvedenou část </w:t>
      </w:r>
      <w:r w:rsidRPr="008B1CF0">
        <w:rPr>
          <w:rFonts w:asciiTheme="minorHAnsi" w:hAnsiTheme="minorHAnsi" w:cstheme="minorHAnsi"/>
          <w:i/>
        </w:rPr>
        <w:tab/>
        <w:t xml:space="preserve">pozemku od r. 1976 v dobré </w:t>
      </w:r>
      <w:r w:rsidRPr="007F46FC">
        <w:rPr>
          <w:rFonts w:asciiTheme="minorHAnsi" w:hAnsiTheme="minorHAnsi" w:cstheme="minorHAnsi"/>
          <w:i/>
        </w:rPr>
        <w:t>víře užívala a zhodnocovala jako součást svého pozemku.</w:t>
      </w: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p w:rsidR="008B1CF0" w:rsidRDefault="008B1CF0" w:rsidP="008B1CF0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p w:rsidR="008B1CF0" w:rsidRPr="007D2916" w:rsidRDefault="008B1CF0" w:rsidP="008B1CF0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8B1CF0" w:rsidRPr="007D2916" w:rsidRDefault="008B1CF0" w:rsidP="008B1CF0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8B1CF0" w:rsidRPr="007D2916" w:rsidRDefault="008B1CF0" w:rsidP="008B1CF0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8B1CF0" w:rsidRPr="007D2916" w:rsidRDefault="008B1CF0" w:rsidP="008B1CF0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8B1CF0" w:rsidRDefault="008B1CF0" w:rsidP="008B1CF0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5.   </w:t>
      </w:r>
      <w:r w:rsidRPr="00215B58">
        <w:rPr>
          <w:rFonts w:ascii="Calibri" w:hAnsi="Calibri" w:cs="Calibri"/>
        </w:rPr>
        <w:t>Majetkoprávní záležitosti</w:t>
      </w:r>
    </w:p>
    <w:p w:rsidR="008B1CF0" w:rsidRPr="00D6532A" w:rsidRDefault="008B1CF0" w:rsidP="008B1CF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Odkoupení parkoviště v ul. Mýto v k. </w:t>
      </w:r>
      <w:proofErr w:type="spellStart"/>
      <w:r>
        <w:rPr>
          <w:rFonts w:asciiTheme="minorHAnsi" w:hAnsiTheme="minorHAnsi" w:cstheme="minorHAnsi"/>
        </w:rPr>
        <w:t>ú.</w:t>
      </w:r>
      <w:proofErr w:type="spellEnd"/>
      <w:r>
        <w:rPr>
          <w:rFonts w:asciiTheme="minorHAnsi" w:hAnsiTheme="minorHAnsi" w:cstheme="minorHAnsi"/>
        </w:rPr>
        <w:t xml:space="preserve"> Bylnice</w:t>
      </w:r>
    </w:p>
    <w:p w:rsidR="008B1CF0" w:rsidRPr="00017AA9" w:rsidRDefault="008B1CF0" w:rsidP="008B1CF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4/3/2019/23</w:t>
      </w:r>
    </w:p>
    <w:p w:rsidR="008B1CF0" w:rsidRPr="00D6532A" w:rsidRDefault="008B1CF0" w:rsidP="008B1CF0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8B1CF0" w:rsidRDefault="008B1CF0" w:rsidP="008B1CF0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r e   n a   v ě d o m í </w:t>
      </w:r>
    </w:p>
    <w:p w:rsidR="008B1CF0" w:rsidRPr="008B1CF0" w:rsidRDefault="008B1CF0" w:rsidP="008B1CF0">
      <w:pPr>
        <w:pStyle w:val="Prosttext"/>
        <w:numPr>
          <w:ilvl w:val="0"/>
          <w:numId w:val="2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1CF0">
        <w:rPr>
          <w:rFonts w:asciiTheme="minorHAnsi" w:hAnsiTheme="minorHAnsi" w:cstheme="minorHAnsi"/>
          <w:sz w:val="24"/>
          <w:szCs w:val="24"/>
        </w:rPr>
        <w:t xml:space="preserve">výsledky jednání starosty města se zajištěným věřitelem o odkoupení bývalého parkoviště Mototechny, tj. pozemků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. č. 110/1, 110/2 a 110/3 v k.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 Bylnice v ulici Mýto do majetku Města Brumov-Bylnice,</w:t>
      </w:r>
    </w:p>
    <w:p w:rsidR="008B1CF0" w:rsidRPr="008B1CF0" w:rsidRDefault="008B1CF0" w:rsidP="008B1CF0">
      <w:pPr>
        <w:tabs>
          <w:tab w:val="left" w:pos="4530"/>
        </w:tabs>
        <w:spacing w:after="120"/>
        <w:jc w:val="both"/>
        <w:rPr>
          <w:rFonts w:asciiTheme="minorHAnsi" w:hAnsiTheme="minorHAnsi" w:cstheme="minorHAnsi"/>
          <w:b/>
        </w:rPr>
      </w:pPr>
      <w:r w:rsidRPr="008B1CF0">
        <w:rPr>
          <w:rFonts w:asciiTheme="minorHAnsi" w:hAnsiTheme="minorHAnsi" w:cstheme="minorHAnsi"/>
          <w:b/>
        </w:rPr>
        <w:t xml:space="preserve">b)  s c h v a l u j e </w:t>
      </w:r>
    </w:p>
    <w:p w:rsidR="008B1CF0" w:rsidRPr="008B1CF0" w:rsidRDefault="008B1CF0" w:rsidP="008B1CF0">
      <w:pPr>
        <w:pStyle w:val="Odstavecseseznamem"/>
        <w:numPr>
          <w:ilvl w:val="0"/>
          <w:numId w:val="2"/>
        </w:numPr>
        <w:tabs>
          <w:tab w:val="left" w:pos="4530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1CF0">
        <w:rPr>
          <w:rFonts w:asciiTheme="minorHAnsi" w:hAnsiTheme="minorHAnsi" w:cstheme="minorHAnsi"/>
          <w:sz w:val="24"/>
          <w:szCs w:val="24"/>
        </w:rPr>
        <w:t xml:space="preserve">odkoupení pozemků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>. č. 110/1 – ostatní plocha, ostatní komunikace o výměře 508 m</w:t>
      </w:r>
      <w:r w:rsidRPr="008B1CF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B1CF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>. č. 110/2 – ostatní plocha, ostatní komunikace o výměře 8 m</w:t>
      </w:r>
      <w:r w:rsidRPr="008B1CF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B1CF0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>. č. 110/1 – ostatní plocha, ostatní komunikace o výměře 6 m</w:t>
      </w:r>
      <w:r w:rsidRPr="008B1CF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B1CF0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 Bylnice v ulici Mýto do majetku Města Brumov-Bylnice za cenu 550 000,- Kč.</w:t>
      </w:r>
    </w:p>
    <w:p w:rsidR="008B1CF0" w:rsidRPr="008B1CF0" w:rsidRDefault="008B1CF0" w:rsidP="008B1CF0">
      <w:pPr>
        <w:keepNext/>
        <w:spacing w:after="100" w:afterAutospacing="1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B1CF0">
        <w:rPr>
          <w:rFonts w:asciiTheme="minorHAnsi" w:hAnsiTheme="minorHAnsi" w:cstheme="minorHAnsi"/>
        </w:rPr>
        <w:t>Náklady spojené s převodem nemovitostí uhradí Město Brumov-Bylnice.</w:t>
      </w:r>
    </w:p>
    <w:p w:rsidR="008B1CF0" w:rsidRPr="008B1CF0" w:rsidRDefault="008B1CF0" w:rsidP="008B1CF0">
      <w:pPr>
        <w:pStyle w:val="Odstavecseseznamem"/>
        <w:numPr>
          <w:ilvl w:val="0"/>
          <w:numId w:val="2"/>
        </w:numPr>
        <w:tabs>
          <w:tab w:val="left" w:pos="4530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1CF0">
        <w:rPr>
          <w:rFonts w:asciiTheme="minorHAnsi" w:hAnsiTheme="minorHAnsi" w:cstheme="minorHAnsi"/>
          <w:sz w:val="24"/>
          <w:szCs w:val="24"/>
        </w:rPr>
        <w:t xml:space="preserve">bezúplatné zatížení pozemků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. č. 110/1, 110/2 a 110/3 v k.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 Bylnice služebností stezky a cesty ve prospěch sousedních pozemků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. č. 107 a 108 v k. </w:t>
      </w:r>
      <w:proofErr w:type="spellStart"/>
      <w:r w:rsidRPr="008B1CF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8B1CF0">
        <w:rPr>
          <w:rFonts w:asciiTheme="minorHAnsi" w:hAnsiTheme="minorHAnsi" w:cstheme="minorHAnsi"/>
          <w:sz w:val="24"/>
          <w:szCs w:val="24"/>
        </w:rPr>
        <w:t xml:space="preserve"> Bylnice. </w:t>
      </w:r>
      <w:r w:rsidRPr="008B1CF0">
        <w:rPr>
          <w:rFonts w:asciiTheme="minorHAnsi" w:hAnsiTheme="minorHAnsi" w:cstheme="minorHAnsi"/>
          <w:iCs/>
          <w:sz w:val="24"/>
          <w:szCs w:val="24"/>
        </w:rPr>
        <w:t>Služebnost stezky a cesty se zřizuje v nezbytně nutném rozsahu tak, aby měl oprávněný zajištěn volný průjezd osobním automobilem k panujícím pozemkům. Rozsah služebnosti stezky a cesty bude vymezen dle dopravního značení a organizace parkoviště.</w:t>
      </w:r>
    </w:p>
    <w:p w:rsidR="008B1CF0" w:rsidRPr="008B1CF0" w:rsidRDefault="008B1CF0" w:rsidP="008B1CF0">
      <w:pPr>
        <w:spacing w:after="80" w:line="276" w:lineRule="auto"/>
        <w:jc w:val="both"/>
      </w:pPr>
    </w:p>
    <w:p w:rsidR="008B1CF0" w:rsidRDefault="008B1CF0">
      <w:pPr>
        <w:spacing w:after="80" w:line="276" w:lineRule="auto"/>
        <w:jc w:val="both"/>
      </w:pPr>
    </w:p>
    <w:p w:rsidR="008B1CF0" w:rsidRDefault="008B1CF0">
      <w:pPr>
        <w:spacing w:after="80" w:line="276" w:lineRule="auto"/>
        <w:jc w:val="both"/>
      </w:pPr>
    </w:p>
    <w:p w:rsidR="008B1CF0" w:rsidRDefault="008B1CF0">
      <w:pPr>
        <w:spacing w:after="80" w:line="276" w:lineRule="auto"/>
        <w:jc w:val="both"/>
      </w:pPr>
    </w:p>
    <w:p w:rsidR="008B1CF0" w:rsidRDefault="008B1CF0">
      <w:pPr>
        <w:spacing w:after="80" w:line="276" w:lineRule="auto"/>
        <w:jc w:val="both"/>
      </w:pPr>
    </w:p>
    <w:p w:rsidR="008B1CF0" w:rsidRDefault="008B1CF0">
      <w:pPr>
        <w:spacing w:after="80" w:line="276" w:lineRule="auto"/>
        <w:jc w:val="both"/>
      </w:pPr>
    </w:p>
    <w:p w:rsidR="00BD3967" w:rsidRDefault="00BD3967">
      <w:pPr>
        <w:spacing w:after="80" w:line="276" w:lineRule="auto"/>
        <w:jc w:val="both"/>
      </w:pPr>
    </w:p>
    <w:p w:rsidR="008B1CF0" w:rsidRDefault="008B1CF0">
      <w:pPr>
        <w:spacing w:after="80" w:line="276" w:lineRule="auto"/>
        <w:jc w:val="both"/>
      </w:pPr>
    </w:p>
    <w:p w:rsidR="008B1CF0" w:rsidRPr="007D2916" w:rsidRDefault="008B1CF0" w:rsidP="008B1CF0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8B1CF0" w:rsidRPr="007D2916" w:rsidRDefault="008B1CF0" w:rsidP="008B1CF0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8B1CF0" w:rsidRPr="007D2916" w:rsidRDefault="008B1CF0" w:rsidP="008B1CF0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8B1CF0" w:rsidRPr="007D2916" w:rsidRDefault="008B1CF0" w:rsidP="008B1CF0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8B1CF0" w:rsidRDefault="008B1CF0" w:rsidP="008B1CF0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5.   </w:t>
      </w:r>
      <w:r w:rsidRPr="00215B58">
        <w:rPr>
          <w:rFonts w:ascii="Calibri" w:hAnsi="Calibri" w:cs="Calibri"/>
        </w:rPr>
        <w:t>Majetkoprávní záležitosti</w:t>
      </w:r>
    </w:p>
    <w:p w:rsidR="008B1CF0" w:rsidRPr="00D6532A" w:rsidRDefault="008B1CF0" w:rsidP="008B1CF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Odprodej pozemků v ul. Mlýnská v k. </w:t>
      </w:r>
      <w:proofErr w:type="spellStart"/>
      <w:r>
        <w:rPr>
          <w:rFonts w:asciiTheme="minorHAnsi" w:hAnsiTheme="minorHAnsi" w:cstheme="minorHAnsi"/>
        </w:rPr>
        <w:t>ú.</w:t>
      </w:r>
      <w:proofErr w:type="spellEnd"/>
      <w:r>
        <w:rPr>
          <w:rFonts w:asciiTheme="minorHAnsi" w:hAnsiTheme="minorHAnsi" w:cstheme="minorHAnsi"/>
        </w:rPr>
        <w:t xml:space="preserve"> Brumov</w:t>
      </w:r>
    </w:p>
    <w:p w:rsidR="008B1CF0" w:rsidRPr="00017AA9" w:rsidRDefault="008B1CF0" w:rsidP="008B1CF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5/3/2019/24</w:t>
      </w:r>
    </w:p>
    <w:p w:rsidR="008B1CF0" w:rsidRPr="00D6532A" w:rsidRDefault="008B1CF0" w:rsidP="0023640C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 w:rsidR="0023640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23640C" w:rsidRPr="0023640C" w:rsidRDefault="008B1CF0" w:rsidP="0023640C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r </w:t>
      </w:r>
      <w:r w:rsidRPr="0023640C">
        <w:rPr>
          <w:rFonts w:asciiTheme="minorHAnsi" w:hAnsiTheme="minorHAnsi" w:cstheme="minorHAnsi"/>
          <w:b/>
          <w:sz w:val="24"/>
          <w:szCs w:val="24"/>
        </w:rPr>
        <w:t xml:space="preserve">e   n a   v ě d o m í </w:t>
      </w:r>
    </w:p>
    <w:p w:rsidR="0023640C" w:rsidRPr="0023640C" w:rsidRDefault="0023640C" w:rsidP="0023640C">
      <w:pPr>
        <w:pStyle w:val="Prosttext"/>
        <w:numPr>
          <w:ilvl w:val="0"/>
          <w:numId w:val="2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3640C">
        <w:rPr>
          <w:rFonts w:asciiTheme="minorHAnsi" w:hAnsiTheme="minorHAnsi" w:cstheme="minorHAnsi"/>
          <w:sz w:val="24"/>
          <w:szCs w:val="24"/>
        </w:rPr>
        <w:t xml:space="preserve">žádost </w:t>
      </w:r>
      <w:r w:rsidRPr="0023640C">
        <w:rPr>
          <w:rFonts w:asciiTheme="minorHAnsi" w:hAnsiTheme="minorHAnsi" w:cstheme="minorHAnsi"/>
          <w:snapToGrid w:val="0"/>
          <w:sz w:val="24"/>
          <w:szCs w:val="24"/>
        </w:rPr>
        <w:t xml:space="preserve">o odprodej obecních pozemků nebo jejich částí </w:t>
      </w:r>
      <w:proofErr w:type="spellStart"/>
      <w:r w:rsidRPr="0023640C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23640C">
        <w:rPr>
          <w:rFonts w:asciiTheme="minorHAnsi" w:hAnsiTheme="minorHAnsi" w:cstheme="minorHAnsi"/>
          <w:snapToGrid w:val="0"/>
          <w:sz w:val="24"/>
          <w:szCs w:val="24"/>
        </w:rPr>
        <w:t xml:space="preserve">. č. 1256 a 1219/4 v k. </w:t>
      </w:r>
      <w:proofErr w:type="spellStart"/>
      <w:r w:rsidRPr="0023640C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23640C">
        <w:rPr>
          <w:rFonts w:asciiTheme="minorHAnsi" w:hAnsiTheme="minorHAnsi" w:cstheme="minorHAnsi"/>
          <w:snapToGrid w:val="0"/>
          <w:sz w:val="24"/>
          <w:szCs w:val="24"/>
        </w:rPr>
        <w:t xml:space="preserve"> Brumov v ulici Mlýnská za účelem ucelení pozemků u RD</w:t>
      </w:r>
      <w:r w:rsidRPr="0023640C">
        <w:rPr>
          <w:rFonts w:asciiTheme="minorHAnsi" w:hAnsiTheme="minorHAnsi" w:cstheme="minorHAnsi"/>
          <w:sz w:val="24"/>
          <w:szCs w:val="24"/>
        </w:rPr>
        <w:t>,</w:t>
      </w:r>
    </w:p>
    <w:p w:rsidR="0023640C" w:rsidRPr="0023640C" w:rsidRDefault="0023640C" w:rsidP="0023640C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23640C">
        <w:rPr>
          <w:rFonts w:asciiTheme="minorHAnsi" w:hAnsiTheme="minorHAnsi" w:cstheme="minorHAnsi"/>
          <w:b/>
        </w:rPr>
        <w:t xml:space="preserve">b)  n e s c h v a l u j e </w:t>
      </w:r>
    </w:p>
    <w:p w:rsidR="0023640C" w:rsidRPr="0023640C" w:rsidRDefault="0023640C" w:rsidP="0023640C">
      <w:pPr>
        <w:pStyle w:val="Odstavecseseznamem"/>
        <w:numPr>
          <w:ilvl w:val="0"/>
          <w:numId w:val="2"/>
        </w:numPr>
        <w:tabs>
          <w:tab w:val="left" w:pos="4530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3640C">
        <w:rPr>
          <w:rFonts w:asciiTheme="minorHAnsi" w:hAnsiTheme="minorHAnsi" w:cstheme="minorHAnsi"/>
          <w:snapToGrid w:val="0"/>
          <w:sz w:val="24"/>
          <w:szCs w:val="24"/>
        </w:rPr>
        <w:t xml:space="preserve">odprodej pozemků </w:t>
      </w:r>
      <w:proofErr w:type="spellStart"/>
      <w:r w:rsidRPr="0023640C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23640C">
        <w:rPr>
          <w:rFonts w:asciiTheme="minorHAnsi" w:hAnsiTheme="minorHAnsi" w:cstheme="minorHAnsi"/>
          <w:snapToGrid w:val="0"/>
          <w:sz w:val="24"/>
          <w:szCs w:val="24"/>
        </w:rPr>
        <w:t xml:space="preserve">. č. 1256 a 1219/4 v k. </w:t>
      </w:r>
      <w:proofErr w:type="spellStart"/>
      <w:r w:rsidRPr="0023640C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23640C">
        <w:rPr>
          <w:rFonts w:asciiTheme="minorHAnsi" w:hAnsiTheme="minorHAnsi" w:cstheme="minorHAnsi"/>
          <w:snapToGrid w:val="0"/>
          <w:sz w:val="24"/>
          <w:szCs w:val="24"/>
        </w:rPr>
        <w:t xml:space="preserve"> Brumov v ulici Mlýnská, protože tyto je </w:t>
      </w:r>
      <w:r w:rsidRPr="0023640C">
        <w:rPr>
          <w:rFonts w:asciiTheme="minorHAnsi" w:hAnsiTheme="minorHAnsi" w:cstheme="minorHAnsi"/>
          <w:sz w:val="24"/>
          <w:szCs w:val="24"/>
        </w:rPr>
        <w:t>možné do budoucna využít v rámci veřejných ploch, případně pro rozšíření MK apod</w:t>
      </w:r>
      <w:r w:rsidRPr="0023640C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:rsidR="0023640C" w:rsidRPr="0023640C" w:rsidRDefault="0023640C" w:rsidP="0023640C">
      <w:pPr>
        <w:pStyle w:val="Zkladntext"/>
        <w:spacing w:line="276" w:lineRule="auto"/>
        <w:rPr>
          <w:rFonts w:asciiTheme="minorHAnsi" w:hAnsiTheme="minorHAnsi" w:cstheme="minorHAnsi"/>
          <w:szCs w:val="24"/>
        </w:rPr>
      </w:pPr>
    </w:p>
    <w:p w:rsidR="008B1CF0" w:rsidRDefault="008B1CF0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856A93" w:rsidRDefault="00856A93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Default="0023640C">
      <w:pPr>
        <w:spacing w:after="80" w:line="276" w:lineRule="auto"/>
        <w:jc w:val="both"/>
      </w:pPr>
    </w:p>
    <w:p w:rsidR="0023640C" w:rsidRPr="007D2916" w:rsidRDefault="0023640C" w:rsidP="0023640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3640C" w:rsidRPr="007D2916" w:rsidRDefault="0023640C" w:rsidP="0023640C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3640C" w:rsidRPr="007D2916" w:rsidRDefault="0023640C" w:rsidP="0023640C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3640C" w:rsidRPr="007D2916" w:rsidRDefault="0023640C" w:rsidP="0023640C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23640C" w:rsidRDefault="0023640C" w:rsidP="0023640C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5.   </w:t>
      </w:r>
      <w:r w:rsidRPr="00215B58">
        <w:rPr>
          <w:rFonts w:ascii="Calibri" w:hAnsi="Calibri" w:cs="Calibri"/>
        </w:rPr>
        <w:t>Majetkoprávní záležitosti</w:t>
      </w:r>
    </w:p>
    <w:p w:rsidR="0023640C" w:rsidRPr="00D6532A" w:rsidRDefault="0023640C" w:rsidP="0023640C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Aktualizace cen obecních pozemků</w:t>
      </w:r>
    </w:p>
    <w:p w:rsidR="0023640C" w:rsidRPr="00017AA9" w:rsidRDefault="0023640C" w:rsidP="0023640C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6/3/2019/25</w:t>
      </w:r>
    </w:p>
    <w:p w:rsidR="0023640C" w:rsidRPr="00D6532A" w:rsidRDefault="0023640C" w:rsidP="0023640C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23640C" w:rsidRPr="0023640C" w:rsidRDefault="0023640C" w:rsidP="0023640C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</w:t>
      </w:r>
      <w:r w:rsidRPr="0023640C">
        <w:rPr>
          <w:rFonts w:asciiTheme="minorHAnsi" w:hAnsiTheme="minorHAnsi" w:cstheme="minorHAnsi"/>
          <w:b/>
          <w:sz w:val="24"/>
          <w:szCs w:val="24"/>
        </w:rPr>
        <w:t xml:space="preserve">r e   n a   v ě d o m í </w:t>
      </w:r>
    </w:p>
    <w:p w:rsidR="0023640C" w:rsidRPr="0023640C" w:rsidRDefault="0023640C" w:rsidP="0023640C">
      <w:pPr>
        <w:pStyle w:val="Prosttext"/>
        <w:numPr>
          <w:ilvl w:val="0"/>
          <w:numId w:val="2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3640C">
        <w:rPr>
          <w:rFonts w:asciiTheme="minorHAnsi" w:hAnsiTheme="minorHAnsi" w:cstheme="minorHAnsi"/>
          <w:sz w:val="24"/>
          <w:szCs w:val="24"/>
        </w:rPr>
        <w:t>návrh Rady města Brumov-Bylnice na změnu základních kupních cen obecních pozemků,</w:t>
      </w:r>
    </w:p>
    <w:p w:rsidR="0023640C" w:rsidRPr="0023640C" w:rsidRDefault="0023640C" w:rsidP="0023640C">
      <w:pPr>
        <w:spacing w:after="120" w:line="276" w:lineRule="auto"/>
        <w:jc w:val="both"/>
        <w:rPr>
          <w:rFonts w:asciiTheme="minorHAnsi" w:hAnsiTheme="minorHAnsi" w:cstheme="minorHAnsi"/>
          <w:b/>
          <w:snapToGrid w:val="0"/>
        </w:rPr>
      </w:pPr>
      <w:r w:rsidRPr="0023640C">
        <w:rPr>
          <w:rFonts w:asciiTheme="minorHAnsi" w:hAnsiTheme="minorHAnsi" w:cstheme="minorHAnsi"/>
          <w:b/>
          <w:snapToGrid w:val="0"/>
        </w:rPr>
        <w:t>b)  s c h v a l u j e</w:t>
      </w:r>
    </w:p>
    <w:p w:rsidR="0023640C" w:rsidRPr="0023640C" w:rsidRDefault="0023640C" w:rsidP="0023640C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3640C">
        <w:rPr>
          <w:rFonts w:asciiTheme="minorHAnsi" w:hAnsiTheme="minorHAnsi" w:cstheme="minorHAnsi"/>
          <w:snapToGrid w:val="0"/>
          <w:sz w:val="24"/>
          <w:szCs w:val="24"/>
        </w:rPr>
        <w:t>změnu základních cen obecních pozemků takto:</w:t>
      </w:r>
    </w:p>
    <w:p w:rsidR="0023640C" w:rsidRPr="0023640C" w:rsidRDefault="0023640C" w:rsidP="0023640C">
      <w:pPr>
        <w:pStyle w:val="usneseni1"/>
        <w:spacing w:after="0"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>Stavební pozemky pro výstavbu domů</w:t>
      </w:r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  <w:t xml:space="preserve">  </w:t>
      </w:r>
    </w:p>
    <w:p w:rsidR="0023640C" w:rsidRPr="0023640C" w:rsidRDefault="0023640C" w:rsidP="0023640C">
      <w:pPr>
        <w:pStyle w:val="usnesen"/>
        <w:numPr>
          <w:ilvl w:val="0"/>
          <w:numId w:val="0"/>
        </w:numPr>
        <w:tabs>
          <w:tab w:val="left" w:pos="180"/>
        </w:tabs>
        <w:spacing w:after="0"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 xml:space="preserve">v ulici Slunečná </w:t>
      </w:r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  <w:t>min.    650,00 Kč/m</w:t>
      </w:r>
      <w:r w:rsidRPr="0023640C">
        <w:rPr>
          <w:rFonts w:asciiTheme="minorHAnsi" w:hAnsiTheme="minorHAnsi" w:cstheme="minorHAnsi"/>
          <w:vertAlign w:val="superscript"/>
        </w:rPr>
        <w:t>2</w:t>
      </w:r>
      <w:r w:rsidRPr="0023640C">
        <w:rPr>
          <w:rFonts w:asciiTheme="minorHAnsi" w:hAnsiTheme="minorHAnsi" w:cstheme="minorHAnsi"/>
        </w:rPr>
        <w:t xml:space="preserve"> bez DPH</w:t>
      </w:r>
    </w:p>
    <w:p w:rsidR="0023640C" w:rsidRPr="0023640C" w:rsidRDefault="0023640C" w:rsidP="0023640C">
      <w:pPr>
        <w:pStyle w:val="usnesen"/>
        <w:numPr>
          <w:ilvl w:val="0"/>
          <w:numId w:val="0"/>
        </w:numPr>
        <w:tabs>
          <w:tab w:val="left" w:pos="180"/>
        </w:tabs>
        <w:spacing w:after="0"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>v </w:t>
      </w:r>
      <w:proofErr w:type="spellStart"/>
      <w:r w:rsidRPr="0023640C">
        <w:rPr>
          <w:rFonts w:asciiTheme="minorHAnsi" w:hAnsiTheme="minorHAnsi" w:cstheme="minorHAnsi"/>
        </w:rPr>
        <w:t>sídl</w:t>
      </w:r>
      <w:proofErr w:type="spellEnd"/>
      <w:r w:rsidRPr="0023640C">
        <w:rPr>
          <w:rFonts w:asciiTheme="minorHAnsi" w:hAnsiTheme="minorHAnsi" w:cstheme="minorHAnsi"/>
        </w:rPr>
        <w:t xml:space="preserve">. Družba </w:t>
      </w:r>
      <w:r w:rsidRPr="0023640C">
        <w:rPr>
          <w:rFonts w:asciiTheme="minorHAnsi" w:hAnsiTheme="minorHAnsi" w:cstheme="minorHAnsi"/>
        </w:rPr>
        <w:tab/>
      </w:r>
      <w:proofErr w:type="gramStart"/>
      <w:r w:rsidRPr="0023640C">
        <w:rPr>
          <w:rFonts w:asciiTheme="minorHAnsi" w:hAnsiTheme="minorHAnsi" w:cstheme="minorHAnsi"/>
        </w:rPr>
        <w:tab/>
        <w:t xml:space="preserve">  </w:t>
      </w:r>
      <w:r w:rsidRPr="0023640C">
        <w:rPr>
          <w:rFonts w:asciiTheme="minorHAnsi" w:hAnsiTheme="minorHAnsi" w:cstheme="minorHAnsi"/>
        </w:rPr>
        <w:tab/>
      </w:r>
      <w:proofErr w:type="gramEnd"/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  <w:t>min.    800,00 Kč/m</w:t>
      </w:r>
      <w:r w:rsidRPr="0023640C">
        <w:rPr>
          <w:rFonts w:asciiTheme="minorHAnsi" w:hAnsiTheme="minorHAnsi" w:cstheme="minorHAnsi"/>
          <w:vertAlign w:val="superscript"/>
        </w:rPr>
        <w:t>2</w:t>
      </w:r>
      <w:r w:rsidRPr="0023640C">
        <w:rPr>
          <w:rFonts w:asciiTheme="minorHAnsi" w:hAnsiTheme="minorHAnsi" w:cstheme="minorHAnsi"/>
        </w:rPr>
        <w:t xml:space="preserve"> bez DPH</w:t>
      </w:r>
    </w:p>
    <w:p w:rsidR="0023640C" w:rsidRPr="0023640C" w:rsidRDefault="0023640C" w:rsidP="0023640C">
      <w:pPr>
        <w:pStyle w:val="usnesen"/>
        <w:numPr>
          <w:ilvl w:val="0"/>
          <w:numId w:val="0"/>
        </w:numPr>
        <w:tabs>
          <w:tab w:val="left" w:pos="180"/>
        </w:tabs>
        <w:spacing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 xml:space="preserve">v lok. Říky II </w:t>
      </w:r>
      <w:r w:rsidRPr="0023640C">
        <w:rPr>
          <w:rFonts w:asciiTheme="minorHAnsi" w:hAnsiTheme="minorHAnsi" w:cstheme="minorHAnsi"/>
        </w:rPr>
        <w:tab/>
      </w:r>
      <w:proofErr w:type="gramStart"/>
      <w:r w:rsidRPr="0023640C">
        <w:rPr>
          <w:rFonts w:asciiTheme="minorHAnsi" w:hAnsiTheme="minorHAnsi" w:cstheme="minorHAnsi"/>
        </w:rPr>
        <w:tab/>
        <w:t xml:space="preserve">  </w:t>
      </w:r>
      <w:r w:rsidRPr="0023640C">
        <w:rPr>
          <w:rFonts w:asciiTheme="minorHAnsi" w:hAnsiTheme="minorHAnsi" w:cstheme="minorHAnsi"/>
        </w:rPr>
        <w:tab/>
      </w:r>
      <w:proofErr w:type="gramEnd"/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ab/>
        <w:t>min. 1 000,00 Kč/m</w:t>
      </w:r>
      <w:r w:rsidRPr="0023640C">
        <w:rPr>
          <w:rFonts w:asciiTheme="minorHAnsi" w:hAnsiTheme="minorHAnsi" w:cstheme="minorHAnsi"/>
          <w:vertAlign w:val="superscript"/>
        </w:rPr>
        <w:t>2</w:t>
      </w:r>
      <w:r w:rsidRPr="0023640C">
        <w:rPr>
          <w:rFonts w:asciiTheme="minorHAnsi" w:hAnsiTheme="minorHAnsi" w:cstheme="minorHAnsi"/>
        </w:rPr>
        <w:t xml:space="preserve"> bez DPH</w:t>
      </w:r>
    </w:p>
    <w:p w:rsidR="0023640C" w:rsidRPr="0023640C" w:rsidRDefault="0023640C" w:rsidP="0023640C">
      <w:pPr>
        <w:pStyle w:val="usnesen"/>
        <w:numPr>
          <w:ilvl w:val="0"/>
          <w:numId w:val="0"/>
        </w:numPr>
        <w:tabs>
          <w:tab w:val="left" w:pos="180"/>
        </w:tabs>
        <w:spacing w:before="120" w:after="0"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>pro výstavbu rekreačního objektu</w:t>
      </w:r>
      <w:r w:rsidRPr="0023640C">
        <w:rPr>
          <w:rFonts w:asciiTheme="minorHAnsi" w:hAnsiTheme="minorHAnsi" w:cstheme="minorHAnsi"/>
        </w:rPr>
        <w:tab/>
      </w:r>
      <w:proofErr w:type="gramStart"/>
      <w:r w:rsidRPr="0023640C">
        <w:rPr>
          <w:rFonts w:asciiTheme="minorHAnsi" w:hAnsiTheme="minorHAnsi" w:cstheme="minorHAnsi"/>
        </w:rPr>
        <w:tab/>
        <w:t xml:space="preserve">  </w:t>
      </w:r>
      <w:r w:rsidRPr="0023640C">
        <w:rPr>
          <w:rFonts w:asciiTheme="minorHAnsi" w:hAnsiTheme="minorHAnsi" w:cstheme="minorHAnsi"/>
        </w:rPr>
        <w:tab/>
      </w:r>
      <w:proofErr w:type="gramEnd"/>
      <w:r w:rsidRPr="0023640C">
        <w:rPr>
          <w:rFonts w:asciiTheme="minorHAnsi" w:hAnsiTheme="minorHAnsi" w:cstheme="minorHAnsi"/>
        </w:rPr>
        <w:t>min.    150,00 Kč/m</w:t>
      </w:r>
      <w:r w:rsidRPr="0023640C">
        <w:rPr>
          <w:rFonts w:asciiTheme="minorHAnsi" w:hAnsiTheme="minorHAnsi" w:cstheme="minorHAnsi"/>
          <w:vertAlign w:val="superscript"/>
        </w:rPr>
        <w:t>2</w:t>
      </w:r>
      <w:r w:rsidRPr="0023640C">
        <w:rPr>
          <w:rFonts w:asciiTheme="minorHAnsi" w:hAnsiTheme="minorHAnsi" w:cstheme="minorHAnsi"/>
        </w:rPr>
        <w:t xml:space="preserve"> bez DPH</w:t>
      </w:r>
    </w:p>
    <w:p w:rsidR="0023640C" w:rsidRPr="0023640C" w:rsidRDefault="0023640C" w:rsidP="0023640C">
      <w:pPr>
        <w:pStyle w:val="usnesen"/>
        <w:numPr>
          <w:ilvl w:val="0"/>
          <w:numId w:val="0"/>
        </w:numPr>
        <w:tabs>
          <w:tab w:val="left" w:pos="0"/>
        </w:tabs>
        <w:spacing w:before="120"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  <w:i/>
          <w:sz w:val="22"/>
        </w:rPr>
        <w:t>V souladu s platnou legislativou se cena stavebního pozemku navyšuje o sazbu DPH ve výši 21%.</w:t>
      </w:r>
    </w:p>
    <w:p w:rsidR="0023640C" w:rsidRPr="0023640C" w:rsidRDefault="0023640C" w:rsidP="0023640C">
      <w:pPr>
        <w:pStyle w:val="usneseni1"/>
        <w:tabs>
          <w:tab w:val="left" w:pos="180"/>
        </w:tabs>
        <w:spacing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>Pozemky silnic, místních komunikací a chodník</w:t>
      </w:r>
      <w:r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Pr="0023640C">
        <w:rPr>
          <w:rFonts w:asciiTheme="minorHAnsi" w:hAnsiTheme="minorHAnsi" w:cstheme="minorHAnsi"/>
        </w:rPr>
        <w:t xml:space="preserve"> 100,00 Kč/m</w:t>
      </w:r>
      <w:r w:rsidRPr="0023640C">
        <w:rPr>
          <w:rFonts w:asciiTheme="minorHAnsi" w:hAnsiTheme="minorHAnsi" w:cstheme="minorHAnsi"/>
          <w:vertAlign w:val="superscript"/>
        </w:rPr>
        <w:t xml:space="preserve">2 </w:t>
      </w:r>
    </w:p>
    <w:p w:rsidR="0023640C" w:rsidRPr="0023640C" w:rsidRDefault="0023640C" w:rsidP="0023640C">
      <w:pPr>
        <w:pStyle w:val="usneseni1"/>
        <w:tabs>
          <w:tab w:val="left" w:pos="0"/>
        </w:tabs>
        <w:spacing w:after="0"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>Pozemky u domů, které tvoří jednotný funkční celek se stavbou</w:t>
      </w:r>
      <w:r w:rsidRPr="0023640C">
        <w:rPr>
          <w:rFonts w:asciiTheme="minorHAnsi" w:hAnsiTheme="minorHAnsi" w:cstheme="minorHAnsi"/>
        </w:rPr>
        <w:tab/>
      </w:r>
    </w:p>
    <w:p w:rsidR="0023640C" w:rsidRPr="0023640C" w:rsidRDefault="0023640C" w:rsidP="0023640C">
      <w:pPr>
        <w:pStyle w:val="usnesen"/>
        <w:numPr>
          <w:ilvl w:val="0"/>
          <w:numId w:val="0"/>
        </w:numPr>
        <w:tabs>
          <w:tab w:val="left" w:pos="180"/>
          <w:tab w:val="left" w:pos="426"/>
        </w:tabs>
        <w:spacing w:after="0"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v Brumově-Bylnici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>min.   100,00 Kč/m</w:t>
      </w:r>
      <w:r w:rsidRPr="0023640C">
        <w:rPr>
          <w:rFonts w:asciiTheme="minorHAnsi" w:hAnsiTheme="minorHAnsi" w:cstheme="minorHAnsi"/>
          <w:vertAlign w:val="superscript"/>
        </w:rPr>
        <w:t>2</w:t>
      </w:r>
    </w:p>
    <w:p w:rsidR="0023640C" w:rsidRPr="0023640C" w:rsidRDefault="0023640C" w:rsidP="0023640C">
      <w:pPr>
        <w:pStyle w:val="usnesen"/>
        <w:numPr>
          <w:ilvl w:val="0"/>
          <w:numId w:val="0"/>
        </w:numPr>
        <w:tabs>
          <w:tab w:val="left" w:pos="180"/>
          <w:tab w:val="left" w:pos="426"/>
        </w:tabs>
        <w:spacing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 xml:space="preserve"> v místní č</w:t>
      </w:r>
      <w:r>
        <w:rPr>
          <w:rFonts w:asciiTheme="minorHAnsi" w:hAnsiTheme="minorHAnsi" w:cstheme="minorHAnsi"/>
        </w:rPr>
        <w:t xml:space="preserve">ásti </w:t>
      </w:r>
      <w:proofErr w:type="gramStart"/>
      <w:r>
        <w:rPr>
          <w:rFonts w:asciiTheme="minorHAnsi" w:hAnsiTheme="minorHAnsi" w:cstheme="minorHAnsi"/>
        </w:rPr>
        <w:t>Svatý</w:t>
      </w:r>
      <w:proofErr w:type="gramEnd"/>
      <w:r>
        <w:rPr>
          <w:rFonts w:asciiTheme="minorHAnsi" w:hAnsiTheme="minorHAnsi" w:cstheme="minorHAnsi"/>
        </w:rPr>
        <w:t xml:space="preserve"> Štěpán a Sidonie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>min.     50,00 Kč/m</w:t>
      </w:r>
      <w:r w:rsidRPr="0023640C">
        <w:rPr>
          <w:rFonts w:asciiTheme="minorHAnsi" w:hAnsiTheme="minorHAnsi" w:cstheme="minorHAnsi"/>
          <w:vertAlign w:val="superscript"/>
        </w:rPr>
        <w:t>2</w:t>
      </w:r>
    </w:p>
    <w:p w:rsidR="0023640C" w:rsidRPr="0023640C" w:rsidRDefault="0023640C" w:rsidP="0023640C">
      <w:pPr>
        <w:pStyle w:val="usnesen"/>
        <w:numPr>
          <w:ilvl w:val="0"/>
          <w:numId w:val="0"/>
        </w:numPr>
        <w:tabs>
          <w:tab w:val="left" w:pos="180"/>
          <w:tab w:val="left" w:pos="426"/>
        </w:tabs>
        <w:spacing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 xml:space="preserve"> pozemky provoz</w:t>
      </w:r>
      <w:r>
        <w:rPr>
          <w:rFonts w:asciiTheme="minorHAnsi" w:hAnsiTheme="minorHAnsi" w:cstheme="minorHAnsi"/>
        </w:rPr>
        <w:t>oven a podnikatelských areálů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>min.   300,00 Kč/m</w:t>
      </w:r>
      <w:r w:rsidRPr="0023640C">
        <w:rPr>
          <w:rFonts w:asciiTheme="minorHAnsi" w:hAnsiTheme="minorHAnsi" w:cstheme="minorHAnsi"/>
          <w:vertAlign w:val="superscript"/>
        </w:rPr>
        <w:t>2</w:t>
      </w:r>
    </w:p>
    <w:p w:rsidR="0023640C" w:rsidRPr="0023640C" w:rsidRDefault="0023640C" w:rsidP="0023640C">
      <w:pPr>
        <w:pStyle w:val="usneseni1"/>
        <w:tabs>
          <w:tab w:val="left" w:pos="180"/>
          <w:tab w:val="left" w:pos="426"/>
          <w:tab w:val="left" w:pos="5580"/>
        </w:tabs>
        <w:spacing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>Pozemky k zahrádkářsk</w:t>
      </w:r>
      <w:r>
        <w:rPr>
          <w:rFonts w:asciiTheme="minorHAnsi" w:hAnsiTheme="minorHAnsi" w:cstheme="minorHAnsi"/>
        </w:rPr>
        <w:t xml:space="preserve">ým a rekreačním účelům      </w:t>
      </w:r>
      <w:proofErr w:type="gramStart"/>
      <w:r>
        <w:rPr>
          <w:rFonts w:asciiTheme="minorHAnsi" w:hAnsiTheme="minorHAnsi" w:cstheme="minorHAnsi"/>
        </w:rPr>
        <w:tab/>
        <w:t xml:space="preserve">  </w:t>
      </w:r>
      <w:r w:rsidRPr="0023640C">
        <w:rPr>
          <w:rFonts w:asciiTheme="minorHAnsi" w:hAnsiTheme="minorHAnsi" w:cstheme="minorHAnsi"/>
        </w:rPr>
        <w:t>min.</w:t>
      </w:r>
      <w:proofErr w:type="gramEnd"/>
      <w:r w:rsidRPr="0023640C">
        <w:rPr>
          <w:rFonts w:asciiTheme="minorHAnsi" w:hAnsiTheme="minorHAnsi" w:cstheme="minorHAnsi"/>
        </w:rPr>
        <w:t xml:space="preserve">     50,00 Kč/m</w:t>
      </w:r>
      <w:r w:rsidRPr="0023640C">
        <w:rPr>
          <w:rFonts w:asciiTheme="minorHAnsi" w:hAnsiTheme="minorHAnsi" w:cstheme="minorHAnsi"/>
          <w:vertAlign w:val="superscript"/>
        </w:rPr>
        <w:t>2</w:t>
      </w:r>
    </w:p>
    <w:p w:rsidR="0023640C" w:rsidRPr="007F46FC" w:rsidRDefault="0023640C" w:rsidP="0023640C">
      <w:pPr>
        <w:pStyle w:val="usneseni1"/>
        <w:tabs>
          <w:tab w:val="left" w:pos="180"/>
          <w:tab w:val="left" w:pos="426"/>
        </w:tabs>
        <w:spacing w:line="276" w:lineRule="auto"/>
        <w:ind w:left="284"/>
        <w:rPr>
          <w:rFonts w:asciiTheme="minorHAnsi" w:hAnsiTheme="minorHAnsi" w:cstheme="minorHAnsi"/>
        </w:rPr>
      </w:pPr>
      <w:r w:rsidRPr="0023640C">
        <w:rPr>
          <w:rFonts w:asciiTheme="minorHAnsi" w:hAnsiTheme="minorHAnsi" w:cstheme="minorHAnsi"/>
        </w:rPr>
        <w:t xml:space="preserve">Zemědělské pozemky a </w:t>
      </w:r>
      <w:proofErr w:type="spellStart"/>
      <w:r w:rsidRPr="0023640C">
        <w:rPr>
          <w:rFonts w:asciiTheme="minorHAnsi" w:hAnsiTheme="minorHAnsi" w:cstheme="minorHAnsi"/>
        </w:rPr>
        <w:t>ost</w:t>
      </w:r>
      <w:proofErr w:type="spellEnd"/>
      <w:r w:rsidRPr="0023640C">
        <w:rPr>
          <w:rFonts w:asciiTheme="minorHAnsi" w:hAnsiTheme="minorHAnsi" w:cstheme="minorHAnsi"/>
        </w:rPr>
        <w:t xml:space="preserve">. plochy </w:t>
      </w:r>
      <w:r>
        <w:rPr>
          <w:rFonts w:asciiTheme="minorHAnsi" w:hAnsiTheme="minorHAnsi" w:cstheme="minorHAnsi"/>
        </w:rPr>
        <w:t xml:space="preserve">mimo </w:t>
      </w:r>
      <w:proofErr w:type="spellStart"/>
      <w:r>
        <w:rPr>
          <w:rFonts w:asciiTheme="minorHAnsi" w:hAnsiTheme="minorHAnsi" w:cstheme="minorHAnsi"/>
        </w:rPr>
        <w:t>zast</w:t>
      </w:r>
      <w:proofErr w:type="spellEnd"/>
      <w:r>
        <w:rPr>
          <w:rFonts w:asciiTheme="minorHAnsi" w:hAnsiTheme="minorHAnsi" w:cstheme="minorHAnsi"/>
        </w:rPr>
        <w:t>. území</w:t>
      </w:r>
      <w:r>
        <w:rPr>
          <w:rFonts w:asciiTheme="minorHAnsi" w:hAnsiTheme="minorHAnsi" w:cstheme="minorHAnsi"/>
        </w:rPr>
        <w:tab/>
      </w:r>
      <w:r w:rsidRPr="0023640C">
        <w:rPr>
          <w:rFonts w:asciiTheme="minorHAnsi" w:hAnsiTheme="minorHAnsi" w:cstheme="minorHAnsi"/>
        </w:rPr>
        <w:t>min.     10,00 Kč/m</w:t>
      </w:r>
      <w:r w:rsidRPr="0023640C">
        <w:rPr>
          <w:rFonts w:asciiTheme="minorHAnsi" w:hAnsiTheme="minorHAnsi" w:cstheme="minorHAnsi"/>
          <w:vertAlign w:val="superscript"/>
        </w:rPr>
        <w:t>2</w:t>
      </w:r>
    </w:p>
    <w:p w:rsidR="0023640C" w:rsidRPr="007F46FC" w:rsidRDefault="0023640C" w:rsidP="0023640C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7F46FC">
        <w:rPr>
          <w:rFonts w:asciiTheme="minorHAnsi" w:hAnsiTheme="minorHAnsi" w:cstheme="minorHAnsi"/>
        </w:rPr>
        <w:t>Odprodeje jednotlivých nemovitostí jsou posuzovány individuálně a je přihlíženo ke skutečnému stavu pozemku a jeho poloze v rámci města. Na základě toho pak může být základní cena pozemku snížena nebo zvýšena.</w:t>
      </w:r>
    </w:p>
    <w:p w:rsidR="0023640C" w:rsidRDefault="0023640C" w:rsidP="0023640C">
      <w:pPr>
        <w:spacing w:after="8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7F46FC">
        <w:rPr>
          <w:rFonts w:asciiTheme="minorHAnsi" w:hAnsiTheme="minorHAnsi" w:cstheme="minorHAnsi"/>
        </w:rPr>
        <w:t>Nové ceny pozemků platí od 1. 3. 2019.</w:t>
      </w:r>
    </w:p>
    <w:p w:rsidR="0023640C" w:rsidRDefault="0023640C" w:rsidP="0023640C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3640C" w:rsidRPr="007D2916" w:rsidRDefault="0023640C" w:rsidP="0023640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3640C" w:rsidRPr="007D2916" w:rsidRDefault="0023640C" w:rsidP="0023640C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3640C" w:rsidRPr="007D2916" w:rsidRDefault="0023640C" w:rsidP="0023640C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3640C" w:rsidRPr="007D2916" w:rsidRDefault="0023640C" w:rsidP="0023640C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23640C" w:rsidRDefault="0023640C" w:rsidP="0023640C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6.   </w:t>
      </w:r>
      <w:r w:rsidRPr="00215B58">
        <w:rPr>
          <w:rFonts w:ascii="Calibri" w:hAnsi="Calibri" w:cs="Calibri"/>
        </w:rPr>
        <w:t>Rozúčtování skutečných nákladů za rok 2018 na sběr a svoz netříděného komunál. odpadu</w:t>
      </w:r>
    </w:p>
    <w:p w:rsidR="0023640C" w:rsidRPr="00017AA9" w:rsidRDefault="0023640C" w:rsidP="0023640C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7/3/2019/26</w:t>
      </w:r>
    </w:p>
    <w:p w:rsidR="0023640C" w:rsidRPr="00D6532A" w:rsidRDefault="0023640C" w:rsidP="0023640C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23640C" w:rsidRPr="0023640C" w:rsidRDefault="0023640C" w:rsidP="0023640C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</w:t>
      </w:r>
      <w:r w:rsidRPr="0023640C">
        <w:rPr>
          <w:rFonts w:asciiTheme="minorHAnsi" w:hAnsiTheme="minorHAnsi" w:cstheme="minorHAnsi"/>
          <w:b/>
          <w:sz w:val="24"/>
          <w:szCs w:val="24"/>
        </w:rPr>
        <w:t xml:space="preserve">r e   n a   v ě d o m í </w:t>
      </w:r>
    </w:p>
    <w:p w:rsidR="0023640C" w:rsidRPr="002C053E" w:rsidRDefault="002C053E" w:rsidP="002C053E">
      <w:pPr>
        <w:pStyle w:val="Odstavecseseznamem"/>
        <w:numPr>
          <w:ilvl w:val="0"/>
          <w:numId w:val="2"/>
        </w:numPr>
        <w:spacing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53E">
        <w:rPr>
          <w:rFonts w:asciiTheme="minorHAnsi" w:hAnsiTheme="minorHAnsi" w:cstheme="minorHAnsi"/>
          <w:iCs/>
          <w:sz w:val="24"/>
          <w:szCs w:val="24"/>
        </w:rPr>
        <w:t>rozúčtování skutečných nákladů Města Brumov-Bylnice na sběr a svoz netříděného komunálního odpadu za rok 2018</w:t>
      </w:r>
      <w:r w:rsidR="00C41583">
        <w:rPr>
          <w:rFonts w:asciiTheme="minorHAnsi" w:hAnsiTheme="minorHAnsi" w:cstheme="minorHAnsi"/>
          <w:iCs/>
          <w:sz w:val="24"/>
          <w:szCs w:val="24"/>
        </w:rPr>
        <w:t>,</w:t>
      </w:r>
      <w:r w:rsidRPr="002C053E">
        <w:rPr>
          <w:rFonts w:asciiTheme="minorHAnsi" w:hAnsiTheme="minorHAnsi" w:cstheme="minorHAnsi"/>
          <w:iCs/>
          <w:sz w:val="24"/>
          <w:szCs w:val="24"/>
        </w:rPr>
        <w:t xml:space="preserve"> v předloženém znění (blíže viz příloha - zpráva je nedílnou součástí zápisu).</w:t>
      </w: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Pr="007D2916" w:rsidRDefault="002C053E" w:rsidP="002C053E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C053E" w:rsidRPr="007D2916" w:rsidRDefault="002C053E" w:rsidP="002C053E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C053E" w:rsidRPr="007D2916" w:rsidRDefault="002C053E" w:rsidP="002C053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C053E" w:rsidRPr="007D2916" w:rsidRDefault="002C053E" w:rsidP="002C053E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2C053E" w:rsidRDefault="002C053E" w:rsidP="002C053E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7.   </w:t>
      </w:r>
      <w:r w:rsidRPr="00215B58">
        <w:rPr>
          <w:rFonts w:ascii="Calibri" w:hAnsi="Calibri" w:cs="Calibri"/>
        </w:rPr>
        <w:t>Smlouva o poskytnutí úvěru – Cyklostezka Bečva-Vlára-Váh, úsek Byln</w:t>
      </w:r>
      <w:r w:rsidR="007C31B1">
        <w:rPr>
          <w:rFonts w:ascii="Calibri" w:hAnsi="Calibri" w:cs="Calibri"/>
        </w:rPr>
        <w:t xml:space="preserve">ice-Sv. Štěpán (projekt „Na </w:t>
      </w:r>
      <w:proofErr w:type="spellStart"/>
      <w:r w:rsidR="007C31B1">
        <w:rPr>
          <w:rFonts w:ascii="Calibri" w:hAnsi="Calibri" w:cs="Calibri"/>
        </w:rPr>
        <w:t>bicy</w:t>
      </w:r>
      <w:r w:rsidRPr="00215B58">
        <w:rPr>
          <w:rFonts w:ascii="Calibri" w:hAnsi="Calibri" w:cs="Calibri"/>
        </w:rPr>
        <w:t>kli</w:t>
      </w:r>
      <w:proofErr w:type="spellEnd"/>
      <w:r w:rsidRPr="00215B58">
        <w:rPr>
          <w:rFonts w:ascii="Calibri" w:hAnsi="Calibri" w:cs="Calibri"/>
        </w:rPr>
        <w:t xml:space="preserve"> po stopách </w:t>
      </w:r>
      <w:proofErr w:type="spellStart"/>
      <w:r w:rsidRPr="00215B58">
        <w:rPr>
          <w:rFonts w:ascii="Calibri" w:hAnsi="Calibri" w:cs="Calibri"/>
        </w:rPr>
        <w:t>histórie</w:t>
      </w:r>
      <w:proofErr w:type="spellEnd"/>
      <w:r w:rsidRPr="00215B58">
        <w:rPr>
          <w:rFonts w:ascii="Calibri" w:hAnsi="Calibri" w:cs="Calibri"/>
        </w:rPr>
        <w:t>“)</w:t>
      </w:r>
    </w:p>
    <w:p w:rsidR="002C053E" w:rsidRPr="00017AA9" w:rsidRDefault="002C053E" w:rsidP="002C053E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8/3/2019/27</w:t>
      </w:r>
    </w:p>
    <w:p w:rsidR="002C053E" w:rsidRPr="00D6532A" w:rsidRDefault="002C053E" w:rsidP="002C053E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2C053E" w:rsidRDefault="002C053E" w:rsidP="002C053E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</w:t>
      </w:r>
      <w:r w:rsidRPr="0023640C">
        <w:rPr>
          <w:rFonts w:asciiTheme="minorHAnsi" w:hAnsiTheme="minorHAnsi" w:cstheme="minorHAnsi"/>
          <w:b/>
          <w:sz w:val="24"/>
          <w:szCs w:val="24"/>
        </w:rPr>
        <w:t xml:space="preserve">r e   n a   v ě d o m í </w:t>
      </w:r>
    </w:p>
    <w:p w:rsidR="002C053E" w:rsidRPr="002C053E" w:rsidRDefault="002C053E" w:rsidP="002C053E">
      <w:pPr>
        <w:pStyle w:val="Prosttex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C053E">
        <w:rPr>
          <w:rFonts w:asciiTheme="minorHAnsi" w:hAnsiTheme="minorHAnsi" w:cstheme="minorHAnsi"/>
          <w:sz w:val="24"/>
          <w:szCs w:val="24"/>
        </w:rPr>
        <w:t xml:space="preserve">návrh smlouvy o poskytnutí úvěru k účelu předfinancování dotace na investiční akci: </w:t>
      </w:r>
      <w:r w:rsidRPr="002C053E">
        <w:rPr>
          <w:rFonts w:asciiTheme="minorHAnsi" w:hAnsiTheme="minorHAnsi" w:cstheme="minorHAnsi"/>
          <w:b/>
          <w:i/>
          <w:sz w:val="24"/>
          <w:szCs w:val="24"/>
        </w:rPr>
        <w:t>„Cyklostezka Bečva-Vlára-Váh, úsek Byln</w:t>
      </w:r>
      <w:r w:rsidR="007C31B1">
        <w:rPr>
          <w:rFonts w:asciiTheme="minorHAnsi" w:hAnsiTheme="minorHAnsi" w:cstheme="minorHAnsi"/>
          <w:b/>
          <w:i/>
          <w:sz w:val="24"/>
          <w:szCs w:val="24"/>
        </w:rPr>
        <w:t xml:space="preserve">ice-Sv. Štěpán (projekt „Na </w:t>
      </w:r>
      <w:proofErr w:type="spellStart"/>
      <w:r w:rsidR="007C31B1">
        <w:rPr>
          <w:rFonts w:asciiTheme="minorHAnsi" w:hAnsiTheme="minorHAnsi" w:cstheme="minorHAnsi"/>
          <w:b/>
          <w:i/>
          <w:sz w:val="24"/>
          <w:szCs w:val="24"/>
        </w:rPr>
        <w:t>bicy</w:t>
      </w:r>
      <w:r w:rsidRPr="002C053E">
        <w:rPr>
          <w:rFonts w:asciiTheme="minorHAnsi" w:hAnsiTheme="minorHAnsi" w:cstheme="minorHAnsi"/>
          <w:b/>
          <w:i/>
          <w:sz w:val="24"/>
          <w:szCs w:val="24"/>
        </w:rPr>
        <w:t>kli</w:t>
      </w:r>
      <w:proofErr w:type="spellEnd"/>
      <w:r w:rsidRPr="002C053E">
        <w:rPr>
          <w:rFonts w:asciiTheme="minorHAnsi" w:hAnsiTheme="minorHAnsi" w:cstheme="minorHAnsi"/>
          <w:b/>
          <w:i/>
          <w:sz w:val="24"/>
          <w:szCs w:val="24"/>
        </w:rPr>
        <w:t xml:space="preserve"> po stopách </w:t>
      </w:r>
      <w:proofErr w:type="spellStart"/>
      <w:r w:rsidRPr="002C053E">
        <w:rPr>
          <w:rFonts w:asciiTheme="minorHAnsi" w:hAnsiTheme="minorHAnsi" w:cstheme="minorHAnsi"/>
          <w:b/>
          <w:i/>
          <w:sz w:val="24"/>
          <w:szCs w:val="24"/>
        </w:rPr>
        <w:t>histórie</w:t>
      </w:r>
      <w:proofErr w:type="spellEnd"/>
      <w:r w:rsidRPr="002C053E">
        <w:rPr>
          <w:rFonts w:asciiTheme="minorHAnsi" w:hAnsiTheme="minorHAnsi" w:cstheme="minorHAnsi"/>
          <w:b/>
          <w:i/>
          <w:sz w:val="24"/>
          <w:szCs w:val="24"/>
        </w:rPr>
        <w:t>“)</w:t>
      </w:r>
      <w:r w:rsidRPr="002C053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C053E">
        <w:rPr>
          <w:rFonts w:asciiTheme="minorHAnsi" w:hAnsiTheme="minorHAnsi" w:cstheme="minorHAnsi"/>
          <w:sz w:val="24"/>
          <w:szCs w:val="24"/>
        </w:rPr>
        <w:t>uzavíranou s Komerční bankou, a.s. se sídlem Na Příkopě 33 čp. 969, 114 07 Praha 1, v předloženém znění pod registračním číslem 99022370675</w:t>
      </w:r>
      <w:proofErr w:type="gramStart"/>
      <w:r w:rsidRPr="002C053E">
        <w:rPr>
          <w:rFonts w:asciiTheme="minorHAnsi" w:hAnsiTheme="minorHAnsi" w:cstheme="minorHAnsi"/>
          <w:sz w:val="24"/>
          <w:szCs w:val="24"/>
        </w:rPr>
        <w:t xml:space="preserve">   (</w:t>
      </w:r>
      <w:proofErr w:type="gramEnd"/>
      <w:r w:rsidRPr="002C053E">
        <w:rPr>
          <w:rFonts w:asciiTheme="minorHAnsi" w:hAnsiTheme="minorHAnsi" w:cstheme="minorHAnsi"/>
          <w:sz w:val="24"/>
          <w:szCs w:val="24"/>
        </w:rPr>
        <w:t>blíže viz příloha – návrh smlouvy je nedílnou součástí zápisu),</w:t>
      </w:r>
    </w:p>
    <w:p w:rsidR="002C053E" w:rsidRPr="002C053E" w:rsidRDefault="002C053E" w:rsidP="002C053E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2C053E">
        <w:rPr>
          <w:rFonts w:asciiTheme="minorHAnsi" w:hAnsiTheme="minorHAnsi" w:cstheme="minorHAnsi"/>
          <w:b/>
        </w:rPr>
        <w:t xml:space="preserve">b)   s c h v a l u j e </w:t>
      </w:r>
    </w:p>
    <w:p w:rsidR="002C053E" w:rsidRPr="002C053E" w:rsidRDefault="002C053E" w:rsidP="002C053E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C053E">
        <w:rPr>
          <w:rFonts w:asciiTheme="minorHAnsi" w:hAnsiTheme="minorHAnsi" w:cstheme="minorHAnsi"/>
          <w:sz w:val="24"/>
          <w:szCs w:val="24"/>
        </w:rPr>
        <w:t>v souladu s ustanovením § 85 písm. j) zákona č. 128/2000 Sb.,</w:t>
      </w:r>
      <w:r w:rsidRPr="002C053E">
        <w:rPr>
          <w:rFonts w:asciiTheme="minorHAnsi" w:hAnsiTheme="minorHAnsi" w:cstheme="minorHAnsi"/>
          <w:i/>
          <w:sz w:val="24"/>
          <w:szCs w:val="24"/>
        </w:rPr>
        <w:t xml:space="preserve"> o obcích (obecní zřízení)</w:t>
      </w:r>
      <w:r w:rsidRPr="002C053E">
        <w:rPr>
          <w:rFonts w:asciiTheme="minorHAnsi" w:hAnsiTheme="minorHAnsi" w:cstheme="minorHAnsi"/>
          <w:sz w:val="24"/>
          <w:szCs w:val="24"/>
        </w:rPr>
        <w:t xml:space="preserve">, ve znění pozdějších předpisů, uzavření smlouvy pod registračním číslem 99022370675 o přijetí úvěru k účelu předfinancování dotace na investiční akci: </w:t>
      </w:r>
      <w:r w:rsidRPr="002C053E">
        <w:rPr>
          <w:rFonts w:asciiTheme="minorHAnsi" w:hAnsiTheme="minorHAnsi" w:cstheme="minorHAnsi"/>
          <w:b/>
          <w:i/>
          <w:sz w:val="24"/>
          <w:szCs w:val="24"/>
        </w:rPr>
        <w:t>„Cyklostezka Bečva-Vlára-Váh, úsek Bylnice-Sv. Štěpá</w:t>
      </w:r>
      <w:r w:rsidR="007C31B1">
        <w:rPr>
          <w:rFonts w:asciiTheme="minorHAnsi" w:hAnsiTheme="minorHAnsi" w:cstheme="minorHAnsi"/>
          <w:b/>
          <w:i/>
          <w:sz w:val="24"/>
          <w:szCs w:val="24"/>
        </w:rPr>
        <w:t xml:space="preserve">n (projekt „Na </w:t>
      </w:r>
      <w:proofErr w:type="spellStart"/>
      <w:r w:rsidR="007C31B1">
        <w:rPr>
          <w:rFonts w:asciiTheme="minorHAnsi" w:hAnsiTheme="minorHAnsi" w:cstheme="minorHAnsi"/>
          <w:b/>
          <w:i/>
          <w:sz w:val="24"/>
          <w:szCs w:val="24"/>
        </w:rPr>
        <w:t>bicy</w:t>
      </w:r>
      <w:r w:rsidRPr="002C053E">
        <w:rPr>
          <w:rFonts w:asciiTheme="minorHAnsi" w:hAnsiTheme="minorHAnsi" w:cstheme="minorHAnsi"/>
          <w:b/>
          <w:i/>
          <w:sz w:val="24"/>
          <w:szCs w:val="24"/>
        </w:rPr>
        <w:t>kli</w:t>
      </w:r>
      <w:proofErr w:type="spellEnd"/>
      <w:r w:rsidRPr="002C053E">
        <w:rPr>
          <w:rFonts w:asciiTheme="minorHAnsi" w:hAnsiTheme="minorHAnsi" w:cstheme="minorHAnsi"/>
          <w:b/>
          <w:i/>
          <w:sz w:val="24"/>
          <w:szCs w:val="24"/>
        </w:rPr>
        <w:t xml:space="preserve"> po stopách </w:t>
      </w:r>
      <w:proofErr w:type="spellStart"/>
      <w:r w:rsidRPr="002C053E">
        <w:rPr>
          <w:rFonts w:asciiTheme="minorHAnsi" w:hAnsiTheme="minorHAnsi" w:cstheme="minorHAnsi"/>
          <w:b/>
          <w:i/>
          <w:sz w:val="24"/>
          <w:szCs w:val="24"/>
        </w:rPr>
        <w:t>histórie</w:t>
      </w:r>
      <w:proofErr w:type="spellEnd"/>
      <w:r w:rsidRPr="002C053E">
        <w:rPr>
          <w:rFonts w:asciiTheme="minorHAnsi" w:hAnsiTheme="minorHAnsi" w:cstheme="minorHAnsi"/>
          <w:b/>
          <w:i/>
          <w:sz w:val="24"/>
          <w:szCs w:val="24"/>
        </w:rPr>
        <w:t>“)</w:t>
      </w:r>
      <w:r w:rsidRPr="002C053E">
        <w:rPr>
          <w:rFonts w:asciiTheme="minorHAnsi" w:hAnsiTheme="minorHAnsi" w:cstheme="minorHAnsi"/>
          <w:sz w:val="24"/>
          <w:szCs w:val="24"/>
        </w:rPr>
        <w:t xml:space="preserve"> s Komerční bankou, a.s. se sídlem Na Příkopě 33 čp. 969, 114 07 Praha 1</w:t>
      </w: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2C053E" w:rsidRPr="007D2916" w:rsidRDefault="002C053E" w:rsidP="002C053E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C053E" w:rsidRPr="007D2916" w:rsidRDefault="002C053E" w:rsidP="002C053E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C053E" w:rsidRPr="007D2916" w:rsidRDefault="002C053E" w:rsidP="002C053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C053E" w:rsidRPr="007D2916" w:rsidRDefault="002C053E" w:rsidP="002C053E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2C053E" w:rsidRDefault="002C053E" w:rsidP="002C053E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8.   </w:t>
      </w:r>
      <w:r w:rsidRPr="00215B58">
        <w:rPr>
          <w:rFonts w:ascii="Calibri" w:hAnsi="Calibri" w:cs="Calibri"/>
        </w:rPr>
        <w:t>Rozpočet Města Brumov-Bylnice na rok 2019, včetně stanovení závazných finančních ukazatelů z neinvestičních příspěvků na rok 2019 – ZŠ, MŠ, DDM</w:t>
      </w:r>
    </w:p>
    <w:p w:rsidR="002C053E" w:rsidRPr="00017AA9" w:rsidRDefault="002C053E" w:rsidP="002C053E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9/3/2019/28</w:t>
      </w:r>
    </w:p>
    <w:p w:rsidR="002C053E" w:rsidRPr="00D6532A" w:rsidRDefault="002C053E" w:rsidP="002C053E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2C053E" w:rsidRDefault="002C053E" w:rsidP="002C053E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</w:t>
      </w:r>
      <w:r w:rsidRPr="0023640C">
        <w:rPr>
          <w:rFonts w:asciiTheme="minorHAnsi" w:hAnsiTheme="minorHAnsi" w:cstheme="minorHAnsi"/>
          <w:b/>
          <w:sz w:val="24"/>
          <w:szCs w:val="24"/>
        </w:rPr>
        <w:t xml:space="preserve">r e   n a   v ě d o m í </w:t>
      </w:r>
    </w:p>
    <w:p w:rsidR="002C053E" w:rsidRPr="002C053E" w:rsidRDefault="002C053E" w:rsidP="002C053E">
      <w:pPr>
        <w:pStyle w:val="Odstavecseseznamem"/>
        <w:numPr>
          <w:ilvl w:val="0"/>
          <w:numId w:val="2"/>
        </w:numPr>
        <w:tabs>
          <w:tab w:val="right" w:pos="8100"/>
        </w:tabs>
        <w:spacing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53E">
        <w:rPr>
          <w:rFonts w:asciiTheme="minorHAnsi" w:hAnsiTheme="minorHAnsi" w:cstheme="minorHAnsi"/>
          <w:sz w:val="24"/>
          <w:szCs w:val="24"/>
        </w:rPr>
        <w:t>písemnou zprávu vedoucí finančního odboru MěÚ Brumov-Bylnice o n</w:t>
      </w:r>
      <w:r>
        <w:rPr>
          <w:rFonts w:asciiTheme="minorHAnsi" w:hAnsiTheme="minorHAnsi" w:cstheme="minorHAnsi"/>
          <w:sz w:val="24"/>
          <w:szCs w:val="24"/>
        </w:rPr>
        <w:t xml:space="preserve">ávrhu rozpočtu Města </w:t>
      </w:r>
      <w:r w:rsidRPr="002C053E">
        <w:rPr>
          <w:rFonts w:asciiTheme="minorHAnsi" w:hAnsiTheme="minorHAnsi" w:cstheme="minorHAnsi"/>
          <w:sz w:val="24"/>
          <w:szCs w:val="24"/>
        </w:rPr>
        <w:t>Brumov-Bylnice na rok 2019</w:t>
      </w:r>
      <w:r>
        <w:rPr>
          <w:rFonts w:asciiTheme="minorHAnsi" w:hAnsiTheme="minorHAnsi" w:cstheme="minorHAnsi"/>
          <w:sz w:val="24"/>
          <w:szCs w:val="24"/>
        </w:rPr>
        <w:t xml:space="preserve"> (blíže viz</w:t>
      </w:r>
      <w:r w:rsidRPr="002C053E">
        <w:rPr>
          <w:rFonts w:asciiTheme="minorHAnsi" w:hAnsiTheme="minorHAnsi" w:cstheme="minorHAnsi"/>
          <w:sz w:val="24"/>
          <w:szCs w:val="24"/>
        </w:rPr>
        <w:t xml:space="preserve"> příloha – uvedená zpráva je nedílnou součástí zápisu).</w:t>
      </w:r>
    </w:p>
    <w:p w:rsidR="002C053E" w:rsidRPr="002C053E" w:rsidRDefault="002C053E" w:rsidP="002C053E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2C053E">
        <w:rPr>
          <w:rFonts w:asciiTheme="minorHAnsi" w:hAnsiTheme="minorHAnsi" w:cstheme="minorHAnsi"/>
          <w:b/>
        </w:rPr>
        <w:t>b)</w:t>
      </w:r>
      <w:r>
        <w:rPr>
          <w:rFonts w:asciiTheme="minorHAnsi" w:hAnsiTheme="minorHAnsi" w:cstheme="minorHAnsi"/>
          <w:b/>
        </w:rPr>
        <w:t xml:space="preserve"> </w:t>
      </w:r>
      <w:r w:rsidRPr="002C053E">
        <w:rPr>
          <w:rFonts w:asciiTheme="minorHAnsi" w:hAnsiTheme="minorHAnsi" w:cstheme="minorHAnsi"/>
          <w:b/>
        </w:rPr>
        <w:t xml:space="preserve"> s c h v a l u j e</w:t>
      </w:r>
      <w:r>
        <w:rPr>
          <w:rFonts w:asciiTheme="minorHAnsi" w:hAnsiTheme="minorHAnsi" w:cstheme="minorHAnsi"/>
          <w:b/>
        </w:rPr>
        <w:t xml:space="preserve"> </w:t>
      </w:r>
    </w:p>
    <w:p w:rsidR="002C053E" w:rsidRPr="002C053E" w:rsidRDefault="002C053E" w:rsidP="002C053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C053E">
        <w:rPr>
          <w:rFonts w:asciiTheme="minorHAnsi" w:hAnsiTheme="minorHAnsi" w:cstheme="minorHAnsi"/>
        </w:rPr>
        <w:t>rozpočet Města Brumov-Bylnice na rok 2019</w:t>
      </w:r>
      <w:r>
        <w:rPr>
          <w:rFonts w:asciiTheme="minorHAnsi" w:hAnsiTheme="minorHAnsi" w:cstheme="minorHAnsi"/>
        </w:rPr>
        <w:t>, jehož příjmy činí</w:t>
      </w:r>
      <w:r w:rsidRPr="002C053E">
        <w:rPr>
          <w:rFonts w:asciiTheme="minorHAnsi" w:hAnsiTheme="minorHAnsi" w:cstheme="minorHAnsi"/>
        </w:rPr>
        <w:t xml:space="preserve"> </w:t>
      </w:r>
      <w:r w:rsidRPr="002C053E">
        <w:rPr>
          <w:rFonts w:asciiTheme="minorHAnsi" w:hAnsiTheme="minorHAnsi" w:cstheme="minorHAnsi"/>
          <w:color w:val="000000"/>
        </w:rPr>
        <w:t>135 379 000 Kč, výdaje ve výši 198 379 000 Kč, schodek rozpočtu ve výši – 63 000 000 Kč bude kryt fina</w:t>
      </w:r>
      <w:r w:rsidR="000C4BA3">
        <w:rPr>
          <w:rFonts w:asciiTheme="minorHAnsi" w:hAnsiTheme="minorHAnsi" w:cstheme="minorHAnsi"/>
          <w:color w:val="000000"/>
        </w:rPr>
        <w:t xml:space="preserve">nčními prostředky minulých let </w:t>
      </w:r>
      <w:r w:rsidRPr="002C053E">
        <w:rPr>
          <w:rFonts w:asciiTheme="minorHAnsi" w:hAnsiTheme="minorHAnsi" w:cstheme="minorHAnsi"/>
          <w:color w:val="000000"/>
        </w:rPr>
        <w:t>a dlouhodobým úvěrem,</w:t>
      </w:r>
    </w:p>
    <w:p w:rsidR="002C053E" w:rsidRPr="002C053E" w:rsidRDefault="002C053E" w:rsidP="002C053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2C053E" w:rsidRPr="002C053E" w:rsidRDefault="002C053E" w:rsidP="002C053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2C053E">
        <w:rPr>
          <w:rFonts w:asciiTheme="minorHAnsi" w:hAnsiTheme="minorHAnsi" w:cstheme="minorHAnsi"/>
          <w:color w:val="000000"/>
        </w:rPr>
        <w:t xml:space="preserve">objem závazných finančních ukazatelů dle § 12 odst. 2 zák. č. 250/2000 Sb., </w:t>
      </w:r>
      <w:r w:rsidRPr="002C053E">
        <w:rPr>
          <w:rFonts w:asciiTheme="minorHAnsi" w:hAnsiTheme="minorHAnsi" w:cstheme="minorHAnsi"/>
          <w:i/>
          <w:color w:val="000000"/>
        </w:rPr>
        <w:t>o rozpočtových pravidlech územních rozpočtů v platném znění,</w:t>
      </w:r>
      <w:r w:rsidR="000C4BA3">
        <w:rPr>
          <w:rFonts w:asciiTheme="minorHAnsi" w:hAnsiTheme="minorHAnsi" w:cstheme="minorHAnsi"/>
          <w:color w:val="000000"/>
        </w:rPr>
        <w:t xml:space="preserve"> </w:t>
      </w:r>
      <w:r w:rsidRPr="002C053E">
        <w:rPr>
          <w:rFonts w:asciiTheme="minorHAnsi" w:hAnsiTheme="minorHAnsi" w:cstheme="minorHAnsi"/>
          <w:color w:val="000000"/>
        </w:rPr>
        <w:t>příspěvky příspěvkovým organizacím Města Brumov-Bylnice ve výši:</w:t>
      </w:r>
    </w:p>
    <w:p w:rsidR="002C053E" w:rsidRPr="002C053E" w:rsidRDefault="002C053E" w:rsidP="002C053E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2C053E">
        <w:rPr>
          <w:rFonts w:asciiTheme="minorHAnsi" w:hAnsiTheme="minorHAnsi" w:cstheme="minorHAnsi"/>
        </w:rPr>
        <w:t xml:space="preserve"> </w:t>
      </w:r>
    </w:p>
    <w:p w:rsidR="002C053E" w:rsidRPr="002C053E" w:rsidRDefault="000C4BA3" w:rsidP="002C053E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Neinvestiční </w:t>
      </w:r>
      <w:proofErr w:type="spellStart"/>
      <w:r>
        <w:rPr>
          <w:rFonts w:asciiTheme="minorHAnsi" w:hAnsiTheme="minorHAnsi" w:cstheme="minorHAnsi"/>
        </w:rPr>
        <w:t>přísp</w:t>
      </w:r>
      <w:proofErr w:type="spellEnd"/>
      <w:r>
        <w:rPr>
          <w:rFonts w:asciiTheme="minorHAnsi" w:hAnsiTheme="minorHAnsi" w:cstheme="minorHAnsi"/>
        </w:rPr>
        <w:t>.</w:t>
      </w:r>
      <w:r w:rsidR="002C053E" w:rsidRPr="002C053E">
        <w:rPr>
          <w:rFonts w:asciiTheme="minorHAnsi" w:hAnsiTheme="minorHAnsi" w:cstheme="minorHAnsi"/>
        </w:rPr>
        <w:t xml:space="preserve"> Mateřské škole Brumov-Byln</w:t>
      </w:r>
      <w:r>
        <w:rPr>
          <w:rFonts w:asciiTheme="minorHAnsi" w:hAnsiTheme="minorHAnsi" w:cstheme="minorHAnsi"/>
        </w:rPr>
        <w:t>ice, okres Zlín do výše</w:t>
      </w:r>
      <w:r w:rsidR="0040680A">
        <w:rPr>
          <w:rFonts w:asciiTheme="minorHAnsi" w:hAnsiTheme="minorHAnsi" w:cstheme="minorHAnsi"/>
        </w:rPr>
        <w:tab/>
      </w:r>
      <w:r w:rsidR="002C053E" w:rsidRPr="002C053E">
        <w:rPr>
          <w:rFonts w:asciiTheme="minorHAnsi" w:hAnsiTheme="minorHAnsi" w:cstheme="minorHAnsi"/>
        </w:rPr>
        <w:t xml:space="preserve"> 2 </w:t>
      </w:r>
      <w:r w:rsidR="003D4E0B">
        <w:rPr>
          <w:rFonts w:asciiTheme="minorHAnsi" w:hAnsiTheme="minorHAnsi" w:cstheme="minorHAnsi"/>
        </w:rPr>
        <w:t>5</w:t>
      </w:r>
      <w:bookmarkStart w:id="0" w:name="_GoBack"/>
      <w:bookmarkEnd w:id="0"/>
      <w:r w:rsidR="002C053E" w:rsidRPr="002C053E">
        <w:rPr>
          <w:rFonts w:asciiTheme="minorHAnsi" w:hAnsiTheme="minorHAnsi" w:cstheme="minorHAnsi"/>
        </w:rPr>
        <w:t xml:space="preserve">50 000 Kč </w:t>
      </w:r>
    </w:p>
    <w:p w:rsidR="002C053E" w:rsidRPr="002C053E" w:rsidRDefault="002C053E" w:rsidP="002C053E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  <w:rPr>
          <w:rFonts w:asciiTheme="minorHAnsi" w:hAnsiTheme="minorHAnsi" w:cstheme="minorHAnsi"/>
        </w:rPr>
      </w:pPr>
      <w:r w:rsidRPr="002C053E">
        <w:rPr>
          <w:rFonts w:asciiTheme="minorHAnsi" w:hAnsiTheme="minorHAnsi" w:cstheme="minorHAnsi"/>
        </w:rPr>
        <w:t xml:space="preserve">Neinvestiční  </w:t>
      </w:r>
      <w:proofErr w:type="spellStart"/>
      <w:r w:rsidRPr="002C053E">
        <w:rPr>
          <w:rFonts w:asciiTheme="minorHAnsi" w:hAnsiTheme="minorHAnsi" w:cstheme="minorHAnsi"/>
        </w:rPr>
        <w:t>přísp</w:t>
      </w:r>
      <w:proofErr w:type="spellEnd"/>
      <w:r w:rsidRPr="002C053E">
        <w:rPr>
          <w:rFonts w:asciiTheme="minorHAnsi" w:hAnsiTheme="minorHAnsi" w:cstheme="minorHAnsi"/>
        </w:rPr>
        <w:t>. Základní škole Brumov-Bylnice, okres Zlín</w:t>
      </w:r>
      <w:r w:rsidR="000C4BA3">
        <w:rPr>
          <w:rFonts w:asciiTheme="minorHAnsi" w:hAnsiTheme="minorHAnsi" w:cstheme="minorHAnsi"/>
        </w:rPr>
        <w:t xml:space="preserve"> do výše    </w:t>
      </w:r>
      <w:r w:rsidR="0040680A">
        <w:rPr>
          <w:rFonts w:asciiTheme="minorHAnsi" w:hAnsiTheme="minorHAnsi" w:cstheme="minorHAnsi"/>
        </w:rPr>
        <w:t xml:space="preserve">  </w:t>
      </w:r>
      <w:r w:rsidRPr="002C053E">
        <w:rPr>
          <w:rFonts w:asciiTheme="minorHAnsi" w:hAnsiTheme="minorHAnsi" w:cstheme="minorHAnsi"/>
        </w:rPr>
        <w:t xml:space="preserve">7 070 000 Kč    </w:t>
      </w:r>
    </w:p>
    <w:p w:rsidR="002C053E" w:rsidRPr="002C053E" w:rsidRDefault="0040680A" w:rsidP="002C053E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Neinvestiční </w:t>
      </w:r>
      <w:proofErr w:type="spellStart"/>
      <w:r>
        <w:rPr>
          <w:rFonts w:asciiTheme="minorHAnsi" w:hAnsiTheme="minorHAnsi" w:cstheme="minorHAnsi"/>
        </w:rPr>
        <w:t>přísp</w:t>
      </w:r>
      <w:proofErr w:type="spellEnd"/>
      <w:r>
        <w:rPr>
          <w:rFonts w:asciiTheme="minorHAnsi" w:hAnsiTheme="minorHAnsi" w:cstheme="minorHAnsi"/>
        </w:rPr>
        <w:t>.</w:t>
      </w:r>
      <w:r w:rsidR="002C053E" w:rsidRPr="002C053E">
        <w:rPr>
          <w:rFonts w:asciiTheme="minorHAnsi" w:hAnsiTheme="minorHAnsi" w:cstheme="minorHAnsi"/>
        </w:rPr>
        <w:t xml:space="preserve"> Domu dětí a mládeže Brumov-Bylnice, okres Zlín do výše 870 000 Kč</w:t>
      </w:r>
    </w:p>
    <w:p w:rsidR="002C053E" w:rsidRPr="002C053E" w:rsidRDefault="0040680A" w:rsidP="002C053E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Neinvestiční </w:t>
      </w:r>
      <w:proofErr w:type="spellStart"/>
      <w:r>
        <w:rPr>
          <w:rFonts w:asciiTheme="minorHAnsi" w:hAnsiTheme="minorHAnsi" w:cstheme="minorHAnsi"/>
        </w:rPr>
        <w:t>přísp</w:t>
      </w:r>
      <w:proofErr w:type="spellEnd"/>
      <w:r>
        <w:rPr>
          <w:rFonts w:asciiTheme="minorHAnsi" w:hAnsiTheme="minorHAnsi" w:cstheme="minorHAnsi"/>
        </w:rPr>
        <w:t>.</w:t>
      </w:r>
      <w:r w:rsidR="002C053E" w:rsidRPr="002C053E">
        <w:rPr>
          <w:rFonts w:asciiTheme="minorHAnsi" w:hAnsiTheme="minorHAnsi" w:cstheme="minorHAnsi"/>
        </w:rPr>
        <w:t xml:space="preserve"> Službám města Brumov-Bylnice, okres Zlín</w:t>
      </w:r>
      <w:r>
        <w:rPr>
          <w:rFonts w:asciiTheme="minorHAnsi" w:hAnsiTheme="minorHAnsi" w:cstheme="minorHAnsi"/>
        </w:rPr>
        <w:t xml:space="preserve"> do výše</w:t>
      </w:r>
      <w:r>
        <w:rPr>
          <w:rFonts w:asciiTheme="minorHAnsi" w:hAnsiTheme="minorHAnsi" w:cstheme="minorHAnsi"/>
        </w:rPr>
        <w:tab/>
      </w:r>
      <w:r w:rsidR="002C053E" w:rsidRPr="002C053E">
        <w:rPr>
          <w:rFonts w:asciiTheme="minorHAnsi" w:hAnsiTheme="minorHAnsi" w:cstheme="minorHAnsi"/>
        </w:rPr>
        <w:t xml:space="preserve"> 6 250 000 Kč</w:t>
      </w:r>
    </w:p>
    <w:p w:rsidR="002C053E" w:rsidRPr="002C053E" w:rsidRDefault="002C053E" w:rsidP="002C053E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  <w:rPr>
          <w:rFonts w:asciiTheme="minorHAnsi" w:hAnsiTheme="minorHAnsi" w:cstheme="minorHAnsi"/>
        </w:rPr>
      </w:pPr>
      <w:r w:rsidRPr="002C053E">
        <w:rPr>
          <w:rFonts w:asciiTheme="minorHAnsi" w:hAnsiTheme="minorHAnsi" w:cstheme="minorHAnsi"/>
        </w:rPr>
        <w:t xml:space="preserve">Investiční příspěvek Službám města Brumov-Bylnice, okres Zlín do výše </w:t>
      </w:r>
      <w:r w:rsidR="0040680A">
        <w:rPr>
          <w:rFonts w:asciiTheme="minorHAnsi" w:hAnsiTheme="minorHAnsi" w:cstheme="minorHAnsi"/>
        </w:rPr>
        <w:t xml:space="preserve">    </w:t>
      </w:r>
      <w:r w:rsidRPr="002C053E">
        <w:rPr>
          <w:rFonts w:asciiTheme="minorHAnsi" w:hAnsiTheme="minorHAnsi" w:cstheme="minorHAnsi"/>
        </w:rPr>
        <w:t xml:space="preserve"> 550 000 Kč</w:t>
      </w:r>
    </w:p>
    <w:p w:rsidR="002C053E" w:rsidRPr="002C053E" w:rsidRDefault="002C053E" w:rsidP="002C053E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  <w:rPr>
          <w:rFonts w:asciiTheme="minorHAnsi" w:hAnsiTheme="minorHAnsi" w:cstheme="minorHAnsi"/>
        </w:rPr>
      </w:pPr>
      <w:r w:rsidRPr="002C053E">
        <w:rPr>
          <w:rFonts w:asciiTheme="minorHAnsi" w:hAnsiTheme="minorHAnsi" w:cstheme="minorHAnsi"/>
        </w:rPr>
        <w:t>Investiční příspěvek Základní škole Brumov-Bylnice, okres Zlín</w:t>
      </w:r>
      <w:r w:rsidR="0040680A">
        <w:rPr>
          <w:rFonts w:asciiTheme="minorHAnsi" w:hAnsiTheme="minorHAnsi" w:cstheme="minorHAnsi"/>
        </w:rPr>
        <w:t xml:space="preserve"> do výše      </w:t>
      </w:r>
      <w:r w:rsidRPr="002C053E">
        <w:rPr>
          <w:rFonts w:asciiTheme="minorHAnsi" w:hAnsiTheme="minorHAnsi" w:cstheme="minorHAnsi"/>
        </w:rPr>
        <w:t>1 095 000 Kč</w:t>
      </w:r>
    </w:p>
    <w:p w:rsidR="002C053E" w:rsidRPr="009750A6" w:rsidRDefault="002C053E" w:rsidP="009750A6">
      <w:pPr>
        <w:numPr>
          <w:ilvl w:val="0"/>
          <w:numId w:val="3"/>
        </w:numPr>
        <w:tabs>
          <w:tab w:val="left" w:pos="7740"/>
        </w:tabs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2C053E">
        <w:rPr>
          <w:rFonts w:asciiTheme="minorHAnsi" w:hAnsiTheme="minorHAnsi" w:cstheme="minorHAnsi"/>
        </w:rPr>
        <w:t>I</w:t>
      </w:r>
      <w:r w:rsidR="009750A6">
        <w:rPr>
          <w:rFonts w:asciiTheme="minorHAnsi" w:hAnsiTheme="minorHAnsi" w:cstheme="minorHAnsi"/>
        </w:rPr>
        <w:t xml:space="preserve">nvestiční </w:t>
      </w:r>
      <w:proofErr w:type="spellStart"/>
      <w:r w:rsidR="009750A6">
        <w:rPr>
          <w:rFonts w:asciiTheme="minorHAnsi" w:hAnsiTheme="minorHAnsi" w:cstheme="minorHAnsi"/>
        </w:rPr>
        <w:t>přísp</w:t>
      </w:r>
      <w:proofErr w:type="spellEnd"/>
      <w:r w:rsidR="009750A6">
        <w:rPr>
          <w:rFonts w:asciiTheme="minorHAnsi" w:hAnsiTheme="minorHAnsi" w:cstheme="minorHAnsi"/>
        </w:rPr>
        <w:t>.</w:t>
      </w:r>
      <w:r w:rsidRPr="002C053E">
        <w:rPr>
          <w:rFonts w:asciiTheme="minorHAnsi" w:hAnsiTheme="minorHAnsi" w:cstheme="minorHAnsi"/>
        </w:rPr>
        <w:t xml:space="preserve"> Domu dětí a mládeže Brumov-Bylnice, okres Zlín</w:t>
      </w:r>
      <w:r w:rsidR="009750A6">
        <w:rPr>
          <w:rFonts w:asciiTheme="minorHAnsi" w:hAnsiTheme="minorHAnsi" w:cstheme="minorHAnsi"/>
        </w:rPr>
        <w:t xml:space="preserve"> do výše   </w:t>
      </w:r>
      <w:r w:rsidRPr="002C053E">
        <w:rPr>
          <w:rFonts w:asciiTheme="minorHAnsi" w:hAnsiTheme="minorHAnsi" w:cstheme="minorHAnsi"/>
        </w:rPr>
        <w:t>580 000 Kč</w:t>
      </w:r>
    </w:p>
    <w:p w:rsidR="002C053E" w:rsidRPr="002C053E" w:rsidRDefault="002C053E" w:rsidP="009750A6">
      <w:pPr>
        <w:spacing w:after="120" w:line="276" w:lineRule="auto"/>
        <w:jc w:val="both"/>
        <w:rPr>
          <w:rFonts w:asciiTheme="minorHAnsi" w:hAnsiTheme="minorHAnsi" w:cstheme="minorHAnsi"/>
          <w:b/>
          <w:i/>
        </w:rPr>
      </w:pPr>
      <w:proofErr w:type="gramStart"/>
      <w:r w:rsidRPr="002C053E">
        <w:rPr>
          <w:rFonts w:asciiTheme="minorHAnsi" w:hAnsiTheme="minorHAnsi" w:cstheme="minorHAnsi"/>
          <w:b/>
        </w:rPr>
        <w:t>c )</w:t>
      </w:r>
      <w:proofErr w:type="gramEnd"/>
      <w:r w:rsidRPr="002C053E">
        <w:rPr>
          <w:rFonts w:asciiTheme="minorHAnsi" w:hAnsiTheme="minorHAnsi" w:cstheme="minorHAnsi"/>
          <w:b/>
        </w:rPr>
        <w:t xml:space="preserve"> s t a n o v u j e    </w:t>
      </w:r>
      <w:r w:rsidRPr="002C053E">
        <w:rPr>
          <w:rFonts w:asciiTheme="minorHAnsi" w:hAnsiTheme="minorHAnsi" w:cstheme="minorHAnsi"/>
          <w:b/>
          <w:i/>
        </w:rPr>
        <w:t xml:space="preserve"> </w:t>
      </w:r>
    </w:p>
    <w:p w:rsidR="002C053E" w:rsidRPr="009750A6" w:rsidRDefault="002C053E" w:rsidP="009750A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bCs/>
          <w:sz w:val="28"/>
          <w:szCs w:val="24"/>
        </w:rPr>
      </w:pPr>
      <w:r w:rsidRPr="009750A6">
        <w:rPr>
          <w:rFonts w:asciiTheme="minorHAnsi" w:hAnsiTheme="minorHAnsi" w:cstheme="minorHAnsi"/>
          <w:bCs/>
          <w:sz w:val="24"/>
        </w:rPr>
        <w:t>Objem závazných finančních ukazatelů, tj. osobních nákladů hrazených z neinvestičního příspěvku zřizovatele na rok 2019 následovně:</w:t>
      </w:r>
    </w:p>
    <w:p w:rsidR="002C053E" w:rsidRPr="002C053E" w:rsidRDefault="002C053E" w:rsidP="002C053E">
      <w:pPr>
        <w:spacing w:line="276" w:lineRule="auto"/>
        <w:ind w:hanging="360"/>
        <w:jc w:val="both"/>
        <w:rPr>
          <w:rFonts w:asciiTheme="minorHAnsi" w:hAnsiTheme="minorHAnsi" w:cstheme="minorHAnsi"/>
          <w:bCs/>
        </w:rPr>
      </w:pPr>
      <w:r w:rsidRPr="002C053E">
        <w:rPr>
          <w:rFonts w:asciiTheme="minorHAnsi" w:hAnsiTheme="minorHAnsi" w:cstheme="minorHAnsi"/>
          <w:bCs/>
        </w:rPr>
        <w:t xml:space="preserve">               - Mateřská škola Brumov-Bylnice, okres Zlín do výše                                             254 000 Kč</w:t>
      </w:r>
    </w:p>
    <w:p w:rsidR="002C053E" w:rsidRPr="002C053E" w:rsidRDefault="002C053E" w:rsidP="002C053E">
      <w:pPr>
        <w:spacing w:line="276" w:lineRule="auto"/>
        <w:ind w:hanging="360"/>
        <w:jc w:val="both"/>
        <w:rPr>
          <w:rFonts w:asciiTheme="minorHAnsi" w:hAnsiTheme="minorHAnsi" w:cstheme="minorHAnsi"/>
          <w:bCs/>
        </w:rPr>
      </w:pPr>
      <w:r w:rsidRPr="002C053E">
        <w:rPr>
          <w:rFonts w:asciiTheme="minorHAnsi" w:hAnsiTheme="minorHAnsi" w:cstheme="minorHAnsi"/>
          <w:bCs/>
        </w:rPr>
        <w:t xml:space="preserve">               - Základní škola Brumov-Bylnice, okres Zlín do výše                                           1 274 400 Kč</w:t>
      </w:r>
    </w:p>
    <w:p w:rsidR="002C053E" w:rsidRPr="002C053E" w:rsidRDefault="002C053E" w:rsidP="002C053E">
      <w:pPr>
        <w:spacing w:line="276" w:lineRule="auto"/>
        <w:ind w:hanging="360"/>
        <w:jc w:val="both"/>
        <w:rPr>
          <w:rFonts w:asciiTheme="minorHAnsi" w:hAnsiTheme="minorHAnsi" w:cstheme="minorHAnsi"/>
          <w:bCs/>
        </w:rPr>
      </w:pPr>
      <w:r w:rsidRPr="002C053E">
        <w:rPr>
          <w:rFonts w:asciiTheme="minorHAnsi" w:hAnsiTheme="minorHAnsi" w:cstheme="minorHAnsi"/>
          <w:bCs/>
        </w:rPr>
        <w:lastRenderedPageBreak/>
        <w:t xml:space="preserve">               - Dům dětí a mládeže Brumov-Bylnice, okres Zlín do výše                                     280 000 Kč</w:t>
      </w:r>
    </w:p>
    <w:p w:rsidR="002C053E" w:rsidRPr="002C053E" w:rsidRDefault="002C053E" w:rsidP="009750A6">
      <w:pPr>
        <w:spacing w:after="100" w:afterAutospacing="1"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2C053E">
        <w:rPr>
          <w:rFonts w:asciiTheme="minorHAnsi" w:hAnsiTheme="minorHAnsi" w:cstheme="minorHAnsi"/>
          <w:bCs/>
        </w:rPr>
        <w:t>Objem závazných finančních ukazatelů, tj. osobních nákladů hrazených z neinvestičního příspěvku zřizovatele na rok 2019 lze použí</w:t>
      </w:r>
      <w:r w:rsidR="009750A6">
        <w:rPr>
          <w:rFonts w:asciiTheme="minorHAnsi" w:hAnsiTheme="minorHAnsi" w:cstheme="minorHAnsi"/>
          <w:bCs/>
        </w:rPr>
        <w:t>t výhradně na úhradu osobních ná</w:t>
      </w:r>
      <w:r w:rsidRPr="002C053E">
        <w:rPr>
          <w:rFonts w:asciiTheme="minorHAnsi" w:hAnsiTheme="minorHAnsi" w:cstheme="minorHAnsi"/>
          <w:bCs/>
        </w:rPr>
        <w:t xml:space="preserve">kladů. </w:t>
      </w:r>
    </w:p>
    <w:p w:rsidR="009750A6" w:rsidRDefault="002C053E" w:rsidP="009750A6">
      <w:pPr>
        <w:spacing w:after="120" w:line="276" w:lineRule="auto"/>
        <w:jc w:val="both"/>
        <w:rPr>
          <w:rFonts w:asciiTheme="minorHAnsi" w:hAnsiTheme="minorHAnsi" w:cstheme="minorHAnsi"/>
          <w:b/>
          <w:i/>
        </w:rPr>
      </w:pPr>
      <w:r w:rsidRPr="002C053E">
        <w:rPr>
          <w:rFonts w:asciiTheme="minorHAnsi" w:hAnsiTheme="minorHAnsi" w:cstheme="minorHAnsi"/>
          <w:b/>
        </w:rPr>
        <w:t>d) z m o c ň u j e</w:t>
      </w:r>
      <w:r w:rsidRPr="002C053E">
        <w:rPr>
          <w:rFonts w:asciiTheme="minorHAnsi" w:hAnsiTheme="minorHAnsi" w:cstheme="minorHAnsi"/>
          <w:b/>
          <w:i/>
        </w:rPr>
        <w:t xml:space="preserve">    </w:t>
      </w:r>
    </w:p>
    <w:p w:rsidR="002C053E" w:rsidRPr="009750A6" w:rsidRDefault="002C053E" w:rsidP="009750A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b/>
          <w:i/>
          <w:sz w:val="24"/>
        </w:rPr>
      </w:pPr>
      <w:r w:rsidRPr="009750A6">
        <w:rPr>
          <w:rFonts w:asciiTheme="minorHAnsi" w:hAnsiTheme="minorHAnsi" w:cstheme="minorHAnsi"/>
          <w:sz w:val="24"/>
        </w:rPr>
        <w:t>radu města ke schvalování vnitřních rozpočtových změn, které neovlivní v jednotlivém případě celkové příjmy a výdaje do výše 300 000 Kč včetně,</w:t>
      </w:r>
    </w:p>
    <w:p w:rsidR="002C053E" w:rsidRPr="009750A6" w:rsidRDefault="002C053E" w:rsidP="009750A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9750A6">
        <w:rPr>
          <w:rFonts w:asciiTheme="minorHAnsi" w:hAnsiTheme="minorHAnsi" w:cstheme="minorHAnsi"/>
          <w:sz w:val="24"/>
        </w:rPr>
        <w:t>radu města ke schvalování rozpočtových změn, které ovlivní v jednotlivém případě celkové příjmy a výdaje do výše 50 000 Kč včetně, s tím že nebudou použity finanční prostředky z běžného účtu Města,</w:t>
      </w:r>
    </w:p>
    <w:p w:rsidR="002C053E" w:rsidRPr="009750A6" w:rsidRDefault="002C053E" w:rsidP="009750A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9750A6">
        <w:rPr>
          <w:rFonts w:asciiTheme="minorHAnsi" w:hAnsiTheme="minorHAnsi" w:cstheme="minorHAnsi"/>
          <w:sz w:val="24"/>
        </w:rPr>
        <w:t>radu města ke schvalování rozpočtových změn, týkajících se přijetí finančních darů,</w:t>
      </w:r>
    </w:p>
    <w:p w:rsidR="002C053E" w:rsidRPr="009750A6" w:rsidRDefault="002C053E" w:rsidP="009750A6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9750A6">
        <w:rPr>
          <w:rFonts w:asciiTheme="minorHAnsi" w:hAnsiTheme="minorHAnsi" w:cstheme="minorHAnsi"/>
          <w:sz w:val="24"/>
        </w:rPr>
        <w:t>radu města ke schvalování rozpočtových změn týkajících se přijetí účelových dotací a případné realizace výdajů vázaných k těmto dotacím.</w:t>
      </w:r>
    </w:p>
    <w:p w:rsidR="002C053E" w:rsidRDefault="002C053E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Pr="007D2916" w:rsidRDefault="009750A6" w:rsidP="009750A6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9750A6" w:rsidRPr="007D2916" w:rsidRDefault="009750A6" w:rsidP="009750A6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9750A6" w:rsidRPr="007D2916" w:rsidRDefault="009750A6" w:rsidP="009750A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9750A6" w:rsidRPr="007D2916" w:rsidRDefault="009750A6" w:rsidP="009750A6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9750A6" w:rsidRDefault="009750A6" w:rsidP="009750A6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9. </w:t>
      </w:r>
      <w:r w:rsidRPr="009750A6">
        <w:rPr>
          <w:rFonts w:ascii="Calibri" w:hAnsi="Calibri" w:cs="Calibri"/>
        </w:rPr>
        <w:t xml:space="preserve"> </w:t>
      </w:r>
      <w:r w:rsidRPr="00215B58">
        <w:rPr>
          <w:rFonts w:ascii="Calibri" w:hAnsi="Calibri" w:cs="Calibri"/>
        </w:rPr>
        <w:t xml:space="preserve">Střednědobý výhled rozpočtu města na období 2020 </w:t>
      </w:r>
      <w:r>
        <w:rPr>
          <w:rFonts w:ascii="Calibri" w:hAnsi="Calibri" w:cs="Calibri"/>
        </w:rPr>
        <w:t>–</w:t>
      </w:r>
      <w:r w:rsidRPr="00215B58">
        <w:rPr>
          <w:rFonts w:ascii="Calibri" w:hAnsi="Calibri" w:cs="Calibri"/>
        </w:rPr>
        <w:t xml:space="preserve"> 2022</w:t>
      </w:r>
    </w:p>
    <w:p w:rsidR="009750A6" w:rsidRPr="00017AA9" w:rsidRDefault="009750A6" w:rsidP="009750A6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10/3/2019/29</w:t>
      </w:r>
    </w:p>
    <w:p w:rsidR="009750A6" w:rsidRPr="00D6532A" w:rsidRDefault="009750A6" w:rsidP="009750A6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9750A6" w:rsidRDefault="009750A6" w:rsidP="009750A6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</w:t>
      </w:r>
      <w:r w:rsidRPr="0023640C">
        <w:rPr>
          <w:rFonts w:asciiTheme="minorHAnsi" w:hAnsiTheme="minorHAnsi" w:cstheme="minorHAnsi"/>
          <w:b/>
          <w:sz w:val="24"/>
          <w:szCs w:val="24"/>
        </w:rPr>
        <w:t xml:space="preserve">r e   n a   v ě d o m í </w:t>
      </w:r>
    </w:p>
    <w:p w:rsidR="009750A6" w:rsidRPr="009750A6" w:rsidRDefault="009750A6" w:rsidP="009750A6">
      <w:pPr>
        <w:pStyle w:val="Odstavecseseznamem"/>
        <w:numPr>
          <w:ilvl w:val="0"/>
          <w:numId w:val="5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50A6">
        <w:rPr>
          <w:rFonts w:asciiTheme="minorHAnsi" w:hAnsiTheme="minorHAnsi" w:cstheme="minorHAnsi"/>
          <w:bCs/>
          <w:sz w:val="24"/>
          <w:szCs w:val="24"/>
        </w:rPr>
        <w:t>písemnou zprávu vedoucí finančního odboru MěÚ Brumov-Bylnice o „Návrhu Střednědobého výhledu Města Brumov-Bylnice 2020 - 2022</w:t>
      </w:r>
      <w:r>
        <w:rPr>
          <w:rFonts w:asciiTheme="minorHAnsi" w:hAnsiTheme="minorHAnsi" w:cstheme="minorHAnsi"/>
          <w:bCs/>
          <w:sz w:val="24"/>
          <w:szCs w:val="24"/>
        </w:rPr>
        <w:t>„ (blíže viz</w:t>
      </w:r>
      <w:r w:rsidRPr="009750A6">
        <w:rPr>
          <w:rFonts w:asciiTheme="minorHAnsi" w:hAnsiTheme="minorHAnsi" w:cstheme="minorHAnsi"/>
          <w:bCs/>
          <w:sz w:val="24"/>
          <w:szCs w:val="24"/>
        </w:rPr>
        <w:t xml:space="preserve"> příloha – uvedená zprá</w:t>
      </w:r>
      <w:r w:rsidR="00C41583">
        <w:rPr>
          <w:rFonts w:asciiTheme="minorHAnsi" w:hAnsiTheme="minorHAnsi" w:cstheme="minorHAnsi"/>
          <w:bCs/>
          <w:sz w:val="24"/>
          <w:szCs w:val="24"/>
        </w:rPr>
        <w:t>va je nedílnou součástí zápisu),</w:t>
      </w:r>
    </w:p>
    <w:p w:rsidR="009750A6" w:rsidRPr="009750A6" w:rsidRDefault="009750A6" w:rsidP="009750A6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9750A6">
        <w:rPr>
          <w:rFonts w:asciiTheme="minorHAnsi" w:hAnsiTheme="minorHAnsi" w:cstheme="minorHAnsi"/>
          <w:b/>
          <w:bCs/>
        </w:rPr>
        <w:t>b)  s c h v a l u j e</w:t>
      </w:r>
      <w:r w:rsidRPr="009750A6">
        <w:rPr>
          <w:rFonts w:asciiTheme="minorHAnsi" w:hAnsiTheme="minorHAnsi" w:cstheme="minorHAnsi"/>
        </w:rPr>
        <w:t xml:space="preserve"> </w:t>
      </w:r>
      <w:r w:rsidRPr="009750A6">
        <w:rPr>
          <w:rFonts w:asciiTheme="minorHAnsi" w:hAnsiTheme="minorHAnsi" w:cstheme="minorHAnsi"/>
          <w:i/>
        </w:rPr>
        <w:t xml:space="preserve"> </w:t>
      </w:r>
      <w:r w:rsidRPr="009750A6">
        <w:rPr>
          <w:rFonts w:asciiTheme="minorHAnsi" w:hAnsiTheme="minorHAnsi" w:cstheme="minorHAnsi"/>
          <w:b/>
          <w:bCs/>
        </w:rPr>
        <w:t xml:space="preserve"> </w:t>
      </w:r>
    </w:p>
    <w:p w:rsidR="009750A6" w:rsidRPr="009750A6" w:rsidRDefault="009750A6" w:rsidP="009750A6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750A6">
        <w:rPr>
          <w:rFonts w:asciiTheme="minorHAnsi" w:hAnsiTheme="minorHAnsi" w:cstheme="minorHAnsi"/>
          <w:sz w:val="24"/>
          <w:szCs w:val="24"/>
        </w:rPr>
        <w:t>„Střednědobý výhled Města Brumov-Bylnice 2020 - 2022“</w:t>
      </w:r>
      <w:r w:rsidR="00C41583">
        <w:rPr>
          <w:rFonts w:asciiTheme="minorHAnsi" w:hAnsiTheme="minorHAnsi" w:cstheme="minorHAnsi"/>
          <w:sz w:val="24"/>
          <w:szCs w:val="24"/>
        </w:rPr>
        <w:t>,</w:t>
      </w:r>
      <w:r w:rsidRPr="009750A6">
        <w:rPr>
          <w:rFonts w:asciiTheme="minorHAnsi" w:hAnsiTheme="minorHAnsi" w:cstheme="minorHAnsi"/>
          <w:sz w:val="24"/>
          <w:szCs w:val="24"/>
        </w:rPr>
        <w:t xml:space="preserve"> v předloženém znění.</w:t>
      </w:r>
    </w:p>
    <w:p w:rsidR="009750A6" w:rsidRPr="009750A6" w:rsidRDefault="009750A6" w:rsidP="009750A6">
      <w:pPr>
        <w:spacing w:line="276" w:lineRule="auto"/>
        <w:jc w:val="both"/>
        <w:rPr>
          <w:rFonts w:asciiTheme="minorHAnsi" w:hAnsiTheme="minorHAnsi" w:cstheme="minorHAnsi"/>
          <w:b/>
          <w:highlight w:val="yellow"/>
        </w:rPr>
      </w:pPr>
    </w:p>
    <w:p w:rsidR="009750A6" w:rsidRPr="009750A6" w:rsidRDefault="009750A6" w:rsidP="009750A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750A6">
        <w:rPr>
          <w:rFonts w:asciiTheme="minorHAnsi" w:hAnsiTheme="minorHAnsi" w:cstheme="minorHAnsi"/>
          <w:b/>
          <w:bCs/>
        </w:rPr>
        <w:t xml:space="preserve"> </w:t>
      </w: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C41583" w:rsidRDefault="00C4158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9750A6" w:rsidRPr="007D2916" w:rsidRDefault="009750A6" w:rsidP="009750A6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9750A6" w:rsidRPr="007D2916" w:rsidRDefault="009750A6" w:rsidP="009750A6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9750A6" w:rsidRPr="007D2916" w:rsidRDefault="009750A6" w:rsidP="009750A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9750A6" w:rsidRPr="007D2916" w:rsidRDefault="009750A6" w:rsidP="009750A6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9750A6" w:rsidRDefault="009750A6" w:rsidP="009750A6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10. </w:t>
      </w:r>
      <w:r w:rsidRPr="009750A6">
        <w:rPr>
          <w:rFonts w:ascii="Calibri" w:hAnsi="Calibri" w:cs="Calibri"/>
        </w:rPr>
        <w:t xml:space="preserve"> </w:t>
      </w:r>
      <w:r w:rsidRPr="00215B58">
        <w:rPr>
          <w:rFonts w:ascii="Calibri" w:hAnsi="Calibri" w:cs="Calibri"/>
        </w:rPr>
        <w:t>Veřejnoprávní smlouvy o poskytnutí neinvestiční dotace z rozpočtu Města Brumov</w:t>
      </w:r>
      <w:r w:rsidRPr="00215B58">
        <w:rPr>
          <w:rFonts w:ascii="Calibri" w:hAnsi="Calibri" w:cs="Calibri"/>
        </w:rPr>
        <w:noBreakHyphen/>
        <w:t>Bylnice na rok 201</w:t>
      </w:r>
      <w:r>
        <w:rPr>
          <w:rFonts w:ascii="Calibri" w:hAnsi="Calibri" w:cs="Calibri"/>
        </w:rPr>
        <w:t>9</w:t>
      </w:r>
    </w:p>
    <w:p w:rsidR="009750A6" w:rsidRPr="00017AA9" w:rsidRDefault="009750A6" w:rsidP="009750A6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11/3/2019/30</w:t>
      </w:r>
    </w:p>
    <w:p w:rsidR="009750A6" w:rsidRPr="00D6532A" w:rsidRDefault="009750A6" w:rsidP="009750A6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9750A6" w:rsidRDefault="009750A6" w:rsidP="009750A6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</w:t>
      </w:r>
      <w:r w:rsidRPr="0023640C">
        <w:rPr>
          <w:rFonts w:asciiTheme="minorHAnsi" w:hAnsiTheme="minorHAnsi" w:cstheme="minorHAnsi"/>
          <w:b/>
          <w:sz w:val="24"/>
          <w:szCs w:val="24"/>
        </w:rPr>
        <w:t xml:space="preserve">r e   n a   v ě d o m í </w:t>
      </w:r>
    </w:p>
    <w:p w:rsidR="009750A6" w:rsidRPr="007C2503" w:rsidRDefault="009750A6" w:rsidP="007C2503">
      <w:pPr>
        <w:pStyle w:val="Odstavecseseznamem"/>
        <w:numPr>
          <w:ilvl w:val="0"/>
          <w:numId w:val="5"/>
        </w:numPr>
        <w:tabs>
          <w:tab w:val="num" w:pos="624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>návrh „Veřejnoprávní smlouvy o poskytnutí neinvestiční dotace z rozpočtu Mě</w:t>
      </w:r>
      <w:r w:rsidR="007C2503">
        <w:rPr>
          <w:rFonts w:asciiTheme="minorHAnsi" w:hAnsiTheme="minorHAnsi" w:cstheme="minorHAnsi"/>
          <w:sz w:val="24"/>
          <w:szCs w:val="24"/>
        </w:rPr>
        <w:t xml:space="preserve">sta </w:t>
      </w:r>
      <w:r w:rsidRPr="007C2503">
        <w:rPr>
          <w:rFonts w:asciiTheme="minorHAnsi" w:hAnsiTheme="minorHAnsi" w:cstheme="minorHAnsi"/>
          <w:sz w:val="24"/>
          <w:szCs w:val="24"/>
        </w:rPr>
        <w:t xml:space="preserve">Brumov-Bylnice č. 1/2019“ SK Bylnice, </w:t>
      </w:r>
      <w:proofErr w:type="spellStart"/>
      <w:r w:rsidRPr="007C2503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7C2503">
        <w:rPr>
          <w:rFonts w:asciiTheme="minorHAnsi" w:hAnsiTheme="minorHAnsi" w:cstheme="minorHAnsi"/>
          <w:sz w:val="24"/>
          <w:szCs w:val="24"/>
        </w:rPr>
        <w:t>. v celkové výši 190 000,- Kč (blíže viz příloha – návrh smlouvy je nedílnou součástí zápisu),</w:t>
      </w:r>
    </w:p>
    <w:p w:rsidR="009750A6" w:rsidRPr="007C2503" w:rsidRDefault="009750A6" w:rsidP="009750A6">
      <w:pPr>
        <w:pStyle w:val="Odstavecseseznamem"/>
        <w:numPr>
          <w:ilvl w:val="0"/>
          <w:numId w:val="5"/>
        </w:numPr>
        <w:tabs>
          <w:tab w:val="num" w:pos="624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 xml:space="preserve">návrh „Veřejnoprávní smlouvy o poskytnutí neinvestiční dotace z rozpočtu Města Brumov-Bylnice č. 2/2019“ FC BRUMOV, </w:t>
      </w:r>
      <w:proofErr w:type="spellStart"/>
      <w:r w:rsidRPr="007C2503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7C2503">
        <w:rPr>
          <w:rFonts w:asciiTheme="minorHAnsi" w:hAnsiTheme="minorHAnsi" w:cstheme="minorHAnsi"/>
          <w:sz w:val="24"/>
          <w:szCs w:val="24"/>
        </w:rPr>
        <w:t>. v celkové výši 710 000,- Kč (blíže viz příloha – návrh smlouvy je nedílnou součástí zápisu),</w:t>
      </w:r>
    </w:p>
    <w:p w:rsidR="009750A6" w:rsidRPr="007C2503" w:rsidRDefault="009750A6" w:rsidP="009750A6">
      <w:pPr>
        <w:pStyle w:val="Odstavecseseznamem"/>
        <w:numPr>
          <w:ilvl w:val="0"/>
          <w:numId w:val="5"/>
        </w:numPr>
        <w:tabs>
          <w:tab w:val="num" w:pos="624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 xml:space="preserve">návrh „Veřejnoprávní smlouvy o poskytnutí neinvestiční dotace z rozpočtu Města Brumov-Bylnice č. 3/2019“ HOKEJOVÉMU CLUBU BBSS, </w:t>
      </w:r>
      <w:proofErr w:type="spellStart"/>
      <w:r w:rsidRPr="007C2503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7C2503">
        <w:rPr>
          <w:rFonts w:asciiTheme="minorHAnsi" w:hAnsiTheme="minorHAnsi" w:cstheme="minorHAnsi"/>
          <w:sz w:val="24"/>
          <w:szCs w:val="24"/>
        </w:rPr>
        <w:t xml:space="preserve">. </w:t>
      </w:r>
      <w:r w:rsidR="007C2503">
        <w:rPr>
          <w:rFonts w:asciiTheme="minorHAnsi" w:hAnsiTheme="minorHAnsi" w:cstheme="minorHAnsi"/>
          <w:sz w:val="24"/>
          <w:szCs w:val="24"/>
        </w:rPr>
        <w:t xml:space="preserve">v celkové výši </w:t>
      </w:r>
      <w:r w:rsidRPr="007C2503">
        <w:rPr>
          <w:rFonts w:asciiTheme="minorHAnsi" w:hAnsiTheme="minorHAnsi" w:cstheme="minorHAnsi"/>
          <w:sz w:val="24"/>
          <w:szCs w:val="24"/>
        </w:rPr>
        <w:t>740 000,- Kč (blíže viz příloha – návrh smlouvy je nedílnou součástí zápisu),</w:t>
      </w:r>
    </w:p>
    <w:p w:rsidR="009750A6" w:rsidRPr="007C2503" w:rsidRDefault="009750A6" w:rsidP="009750A6">
      <w:pPr>
        <w:pStyle w:val="Odstavecseseznamem"/>
        <w:numPr>
          <w:ilvl w:val="0"/>
          <w:numId w:val="5"/>
        </w:numPr>
        <w:tabs>
          <w:tab w:val="num" w:pos="624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 xml:space="preserve">návrh „Veřejnoprávní smlouvy o poskytnutí neinvestiční dotace z rozpočtu Města Brumov-Bylnice č. 4/2019“ CHARITĚ VALAŠSKÉ KLOBOUKY v celkové </w:t>
      </w:r>
      <w:proofErr w:type="gramStart"/>
      <w:r w:rsidRPr="007C2503">
        <w:rPr>
          <w:rFonts w:asciiTheme="minorHAnsi" w:hAnsiTheme="minorHAnsi" w:cstheme="minorHAnsi"/>
          <w:sz w:val="24"/>
          <w:szCs w:val="24"/>
        </w:rPr>
        <w:t>výši  450</w:t>
      </w:r>
      <w:proofErr w:type="gramEnd"/>
      <w:r w:rsidRPr="007C2503">
        <w:rPr>
          <w:rFonts w:asciiTheme="minorHAnsi" w:hAnsiTheme="minorHAnsi" w:cstheme="minorHAnsi"/>
          <w:sz w:val="24"/>
          <w:szCs w:val="24"/>
        </w:rPr>
        <w:t xml:space="preserve"> 000,- Kč (blíže viz příloha – návrh smlouvy je nedílnou součástí zápisu),</w:t>
      </w:r>
    </w:p>
    <w:p w:rsidR="009750A6" w:rsidRPr="007C2503" w:rsidRDefault="009750A6" w:rsidP="009750A6">
      <w:pPr>
        <w:pStyle w:val="Odstavecseseznamem"/>
        <w:numPr>
          <w:ilvl w:val="0"/>
          <w:numId w:val="5"/>
        </w:numPr>
        <w:tabs>
          <w:tab w:val="num" w:pos="624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>návrh „Veřejnoprávní smlouvy o poskytnutí neinvestiční dotace z rozpočtu Města Brumov-Bylnice č. 5/2019“ CHARITĚ VALAŠSKÉ KLOBOUKY na provoz RMC MALENKA 50 000,- Kč (blíže viz příloha – návrh smlouvy je nedílnou součástí zápisu),</w:t>
      </w:r>
    </w:p>
    <w:p w:rsidR="009750A6" w:rsidRPr="007C2503" w:rsidRDefault="009750A6" w:rsidP="009750A6">
      <w:pPr>
        <w:pStyle w:val="Odstavecseseznamem"/>
        <w:numPr>
          <w:ilvl w:val="0"/>
          <w:numId w:val="5"/>
        </w:numPr>
        <w:tabs>
          <w:tab w:val="num" w:pos="624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>návrh „Veřejnoprávní smlouvy o poskytnutí neinvestiční dotace z rozpočtu Města Brumov-Bylnice č. 6/2019“ Římskokatolické farnosti Brumov v celkové výši 300 000,-  Kč (blíže viz příloha – návrh smlouvy je nedílnou součástí zápisu),</w:t>
      </w:r>
    </w:p>
    <w:p w:rsidR="009750A6" w:rsidRPr="007C2503" w:rsidRDefault="009750A6" w:rsidP="009750A6">
      <w:pPr>
        <w:spacing w:after="120"/>
        <w:jc w:val="both"/>
        <w:rPr>
          <w:rFonts w:asciiTheme="minorHAnsi" w:hAnsiTheme="minorHAnsi" w:cstheme="minorHAnsi"/>
          <w:b/>
        </w:rPr>
      </w:pPr>
      <w:r w:rsidRPr="007C2503">
        <w:rPr>
          <w:rFonts w:asciiTheme="minorHAnsi" w:hAnsiTheme="minorHAnsi" w:cstheme="minorHAnsi"/>
          <w:b/>
        </w:rPr>
        <w:t>b)   s c h v a l u j e</w:t>
      </w:r>
    </w:p>
    <w:p w:rsidR="009750A6" w:rsidRPr="007C2503" w:rsidRDefault="009750A6" w:rsidP="009750A6">
      <w:pPr>
        <w:pStyle w:val="Odstavecseseznamem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>„Veřejnoprávní smlouvy o poskytnutí neinvestiční dotace z rozpočtu Města Brumov-Bylnice“ č. 1/2019, 2/2019, 3/2019, 4/2019, 5/2019 a 6/</w:t>
      </w:r>
      <w:proofErr w:type="gramStart"/>
      <w:r w:rsidRPr="007C2503">
        <w:rPr>
          <w:rFonts w:asciiTheme="minorHAnsi" w:hAnsiTheme="minorHAnsi" w:cstheme="minorHAnsi"/>
          <w:sz w:val="24"/>
          <w:szCs w:val="24"/>
        </w:rPr>
        <w:t>2019</w:t>
      </w:r>
      <w:r w:rsidR="00C41583">
        <w:rPr>
          <w:rFonts w:asciiTheme="minorHAnsi" w:hAnsiTheme="minorHAnsi" w:cstheme="minorHAnsi"/>
          <w:sz w:val="24"/>
          <w:szCs w:val="24"/>
        </w:rPr>
        <w:t>,</w:t>
      </w:r>
      <w:r w:rsidRPr="007C2503">
        <w:rPr>
          <w:rFonts w:asciiTheme="minorHAnsi" w:hAnsiTheme="minorHAnsi" w:cstheme="minorHAnsi"/>
          <w:sz w:val="24"/>
          <w:szCs w:val="24"/>
        </w:rPr>
        <w:t xml:space="preserve">  v</w:t>
      </w:r>
      <w:proofErr w:type="gramEnd"/>
      <w:r w:rsidRPr="007C2503">
        <w:rPr>
          <w:rFonts w:asciiTheme="minorHAnsi" w:hAnsiTheme="minorHAnsi" w:cstheme="minorHAnsi"/>
          <w:sz w:val="24"/>
          <w:szCs w:val="24"/>
        </w:rPr>
        <w:t> předloženém znění.</w:t>
      </w:r>
    </w:p>
    <w:p w:rsidR="009750A6" w:rsidRDefault="009750A6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Pr="007D2916" w:rsidRDefault="007C2503" w:rsidP="007C2503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7C2503" w:rsidRPr="007D2916" w:rsidRDefault="007C2503" w:rsidP="007C2503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7C2503" w:rsidRPr="007D2916" w:rsidRDefault="007C2503" w:rsidP="007C2503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7C2503" w:rsidRPr="007D2916" w:rsidRDefault="007C2503" w:rsidP="007C2503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7C2503" w:rsidRDefault="007C2503" w:rsidP="007C2503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11. </w:t>
      </w:r>
      <w:r w:rsidRPr="009750A6">
        <w:rPr>
          <w:rFonts w:ascii="Calibri" w:hAnsi="Calibri" w:cs="Calibri"/>
        </w:rPr>
        <w:t xml:space="preserve"> </w:t>
      </w:r>
      <w:r w:rsidRPr="00215B58">
        <w:rPr>
          <w:rFonts w:ascii="Calibri" w:hAnsi="Calibri" w:cs="Calibri"/>
        </w:rPr>
        <w:t>Veřejnoprávní smlouva o poskytnutí návratné finanční výpomoci Základní škole Brumov-Bylnice, okres Zlín, příspěvková organizace</w:t>
      </w:r>
    </w:p>
    <w:p w:rsidR="007C2503" w:rsidRPr="00017AA9" w:rsidRDefault="007C2503" w:rsidP="007C250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12/3/2019/31</w:t>
      </w:r>
    </w:p>
    <w:p w:rsidR="007C2503" w:rsidRPr="00D6532A" w:rsidRDefault="007C2503" w:rsidP="007C2503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7C2503" w:rsidRDefault="007C2503" w:rsidP="007C250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</w:t>
      </w:r>
      <w:r w:rsidRPr="0023640C">
        <w:rPr>
          <w:rFonts w:asciiTheme="minorHAnsi" w:hAnsiTheme="minorHAnsi" w:cstheme="minorHAnsi"/>
          <w:b/>
          <w:sz w:val="24"/>
          <w:szCs w:val="24"/>
        </w:rPr>
        <w:t xml:space="preserve">r e   n a   v ě d o m í </w:t>
      </w:r>
    </w:p>
    <w:p w:rsidR="007C2503" w:rsidRPr="007C2503" w:rsidRDefault="007C2503" w:rsidP="007C2503">
      <w:pPr>
        <w:pStyle w:val="Prosttex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>žádost ředitele příspěvkové organizace Základní školy Brumov-Bylnice, okres Zlín, IČ: 70877718, se sídlem Družba 1178, 763 31 Brumov-Bylnice o poskytnutí návratné finanční výpomoci za účelem předfinancování dotace na projekt IROP – „</w:t>
      </w:r>
      <w:r w:rsidRPr="00145FC3">
        <w:rPr>
          <w:rFonts w:asciiTheme="minorHAnsi" w:hAnsiTheme="minorHAnsi" w:cstheme="minorHAnsi"/>
          <w:i/>
          <w:sz w:val="24"/>
          <w:szCs w:val="24"/>
        </w:rPr>
        <w:t>Objevujeme svět kolem nás</w:t>
      </w:r>
      <w:r w:rsidRPr="007C2503">
        <w:rPr>
          <w:rFonts w:asciiTheme="minorHAnsi" w:hAnsiTheme="minorHAnsi" w:cstheme="minorHAnsi"/>
          <w:sz w:val="24"/>
          <w:szCs w:val="24"/>
        </w:rPr>
        <w:t>“ ve výši 10.819.924,- (blíže viz příloha – Žádost je nedílnou součástí zápisu),</w:t>
      </w:r>
    </w:p>
    <w:p w:rsidR="007C2503" w:rsidRPr="007C2503" w:rsidRDefault="007C2503" w:rsidP="007C2503">
      <w:pPr>
        <w:pStyle w:val="Prosttext"/>
        <w:numPr>
          <w:ilvl w:val="0"/>
          <w:numId w:val="6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>návrh „Veřejnoprávní smlouvy o poskytnutí návratné finanční výpomoci č. NFV/1/2019 příspěvkové organizace Základní školy Brumov-Bylnice, okres Zlín, IČ: 70877718, se sídlem Druž</w:t>
      </w:r>
      <w:r w:rsidR="00145FC3">
        <w:rPr>
          <w:rFonts w:asciiTheme="minorHAnsi" w:hAnsiTheme="minorHAnsi" w:cstheme="minorHAnsi"/>
          <w:sz w:val="24"/>
          <w:szCs w:val="24"/>
        </w:rPr>
        <w:t xml:space="preserve">ba 1178, 763 31 Brumov-Bylnice </w:t>
      </w:r>
      <w:r w:rsidRPr="007C2503">
        <w:rPr>
          <w:rFonts w:asciiTheme="minorHAnsi" w:hAnsiTheme="minorHAnsi" w:cstheme="minorHAnsi"/>
          <w:sz w:val="24"/>
          <w:szCs w:val="24"/>
        </w:rPr>
        <w:t>za účelem předfinancování dotace na projekt IROP – „</w:t>
      </w:r>
      <w:r w:rsidRPr="00145FC3">
        <w:rPr>
          <w:rFonts w:asciiTheme="minorHAnsi" w:hAnsiTheme="minorHAnsi" w:cstheme="minorHAnsi"/>
          <w:i/>
          <w:sz w:val="24"/>
          <w:szCs w:val="24"/>
        </w:rPr>
        <w:t>Objevujeme svět kolem nás</w:t>
      </w:r>
      <w:r w:rsidRPr="007C2503">
        <w:rPr>
          <w:rFonts w:asciiTheme="minorHAnsi" w:hAnsiTheme="minorHAnsi" w:cstheme="minorHAnsi"/>
          <w:sz w:val="24"/>
          <w:szCs w:val="24"/>
        </w:rPr>
        <w:t>“ ve výši 10.819.924,- Kč (blíže viz příloha – návrh smlouvy je nedílnou součástí zápisu),</w:t>
      </w:r>
    </w:p>
    <w:p w:rsidR="007C2503" w:rsidRPr="00025625" w:rsidRDefault="007C2503" w:rsidP="007C2503">
      <w:pPr>
        <w:spacing w:after="120"/>
        <w:jc w:val="both"/>
        <w:rPr>
          <w:rFonts w:asciiTheme="minorHAnsi" w:hAnsiTheme="minorHAnsi" w:cstheme="minorHAnsi"/>
          <w:b/>
        </w:rPr>
      </w:pPr>
      <w:r w:rsidRPr="00025625">
        <w:rPr>
          <w:rFonts w:asciiTheme="minorHAnsi" w:hAnsiTheme="minorHAnsi" w:cstheme="minorHAnsi"/>
          <w:b/>
        </w:rPr>
        <w:t>b)   s c h v a l u j e</w:t>
      </w:r>
    </w:p>
    <w:p w:rsidR="007C2503" w:rsidRPr="007C2503" w:rsidRDefault="007C2503" w:rsidP="007C2503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>v souladu s § 85, zákona č. 128/2000 Sb., zákona o obcích „Veřejnoprávní smlouvu o poskytnutí návratné finanční výpomoci č. NFV/1/2019 příspěvkové organizace Základní školy Brumov-Bylnice, okres Zlín, IČ: 70877718, se sídlem Družba 1178, 763 31 Brumov-Bylnice za účelem předfinancování dotace na projekt IROP – „</w:t>
      </w:r>
      <w:r w:rsidRPr="00145FC3">
        <w:rPr>
          <w:rFonts w:asciiTheme="minorHAnsi" w:hAnsiTheme="minorHAnsi" w:cstheme="minorHAnsi"/>
          <w:i/>
          <w:sz w:val="24"/>
          <w:szCs w:val="24"/>
        </w:rPr>
        <w:t>Objevujeme svět kolem nás</w:t>
      </w:r>
      <w:r w:rsidRPr="007C2503">
        <w:rPr>
          <w:rFonts w:asciiTheme="minorHAnsi" w:hAnsiTheme="minorHAnsi" w:cstheme="minorHAnsi"/>
          <w:sz w:val="24"/>
          <w:szCs w:val="24"/>
        </w:rPr>
        <w:t>“ ve výši 10.819.924,- Kč</w:t>
      </w: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7C2503" w:rsidRPr="007D2916" w:rsidRDefault="007C2503" w:rsidP="007C2503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7C2503" w:rsidRPr="007D2916" w:rsidRDefault="007C2503" w:rsidP="007C2503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7C2503" w:rsidRPr="007D2916" w:rsidRDefault="007C2503" w:rsidP="007C2503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7C2503" w:rsidRPr="007D2916" w:rsidRDefault="007C2503" w:rsidP="007C2503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7C2503" w:rsidRDefault="007C2503" w:rsidP="007C2503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12. </w:t>
      </w:r>
      <w:r w:rsidRPr="009750A6">
        <w:rPr>
          <w:rFonts w:ascii="Calibri" w:hAnsi="Calibri" w:cs="Calibri"/>
        </w:rPr>
        <w:t xml:space="preserve"> </w:t>
      </w:r>
      <w:r w:rsidRPr="00215B58">
        <w:rPr>
          <w:rFonts w:ascii="Calibri" w:hAnsi="Calibri" w:cs="Calibri"/>
        </w:rPr>
        <w:t>Pravidla pro čerpání sociálního fondu zaměstnavatele pro uvolněné členy zastupitelstva města na rok 2019</w:t>
      </w:r>
    </w:p>
    <w:p w:rsidR="007C2503" w:rsidRPr="00017AA9" w:rsidRDefault="007C2503" w:rsidP="007C250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13/3/2019/32</w:t>
      </w:r>
    </w:p>
    <w:p w:rsidR="007C2503" w:rsidRPr="00D6532A" w:rsidRDefault="007C2503" w:rsidP="007C2503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7C2503" w:rsidRPr="007C2503" w:rsidRDefault="007C2503" w:rsidP="007C250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C2503">
        <w:rPr>
          <w:rFonts w:asciiTheme="minorHAnsi" w:hAnsiTheme="minorHAnsi" w:cstheme="minorHAnsi"/>
          <w:b/>
          <w:sz w:val="24"/>
          <w:szCs w:val="24"/>
        </w:rPr>
        <w:t xml:space="preserve">a)   b e r e   n a   v ě d o m í </w:t>
      </w:r>
    </w:p>
    <w:p w:rsidR="007C2503" w:rsidRPr="007C2503" w:rsidRDefault="007C2503" w:rsidP="007C2503">
      <w:pPr>
        <w:pStyle w:val="Prosttext"/>
        <w:numPr>
          <w:ilvl w:val="0"/>
          <w:numId w:val="7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C2503">
        <w:rPr>
          <w:rFonts w:asciiTheme="minorHAnsi" w:hAnsiTheme="minorHAnsi" w:cstheme="minorHAnsi"/>
          <w:sz w:val="24"/>
          <w:szCs w:val="24"/>
        </w:rPr>
        <w:t>návrh „</w:t>
      </w:r>
      <w:r w:rsidRPr="007C2503">
        <w:rPr>
          <w:rFonts w:asciiTheme="minorHAnsi" w:hAnsiTheme="minorHAnsi" w:cstheme="minorHAnsi"/>
          <w:i/>
          <w:sz w:val="24"/>
          <w:szCs w:val="24"/>
        </w:rPr>
        <w:t>Pravidel pro čerpání sociálního fondu zaměstnavatele pro uvolněné členy Zastupitelstva města na rok 2019“</w:t>
      </w:r>
      <w:r w:rsidRPr="007C2503">
        <w:rPr>
          <w:rFonts w:asciiTheme="minorHAnsi" w:hAnsiTheme="minorHAnsi" w:cstheme="minorHAnsi"/>
          <w:sz w:val="24"/>
          <w:szCs w:val="24"/>
        </w:rPr>
        <w:t xml:space="preserve"> (blíže viz příloha - uvedená písemná zpráva je nedílnou součástí zápisu).</w:t>
      </w:r>
    </w:p>
    <w:p w:rsidR="007C2503" w:rsidRPr="007C2503" w:rsidRDefault="007C2503" w:rsidP="007C2503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C2503">
        <w:rPr>
          <w:rFonts w:asciiTheme="minorHAnsi" w:hAnsiTheme="minorHAnsi" w:cstheme="minorHAnsi"/>
          <w:b/>
          <w:bCs/>
        </w:rPr>
        <w:t xml:space="preserve">b)  s c h v a l u j e     </w:t>
      </w:r>
    </w:p>
    <w:p w:rsidR="007C2503" w:rsidRPr="007C2503" w:rsidRDefault="007C2503" w:rsidP="007C2503">
      <w:pPr>
        <w:pStyle w:val="Zkladntext2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C2503">
        <w:rPr>
          <w:rFonts w:asciiTheme="minorHAnsi" w:hAnsiTheme="minorHAnsi" w:cstheme="minorHAnsi"/>
          <w:b/>
          <w:bCs/>
        </w:rPr>
        <w:t>„</w:t>
      </w:r>
      <w:r w:rsidRPr="007C2503">
        <w:rPr>
          <w:rFonts w:asciiTheme="minorHAnsi" w:hAnsiTheme="minorHAnsi" w:cstheme="minorHAnsi"/>
          <w:i/>
        </w:rPr>
        <w:t>Pravidla pro čerpání sociálního fondu zaměstnavatele pro uvolněné členy Zastupitelstva města na rok 2019“</w:t>
      </w:r>
      <w:r w:rsidR="00C41583">
        <w:rPr>
          <w:rFonts w:asciiTheme="minorHAnsi" w:hAnsiTheme="minorHAnsi" w:cstheme="minorHAnsi"/>
          <w:i/>
        </w:rPr>
        <w:t>,</w:t>
      </w:r>
      <w:r w:rsidRPr="007C2503">
        <w:rPr>
          <w:rFonts w:asciiTheme="minorHAnsi" w:hAnsiTheme="minorHAnsi" w:cstheme="minorHAnsi"/>
        </w:rPr>
        <w:t xml:space="preserve"> v předloženém znění.</w:t>
      </w:r>
    </w:p>
    <w:p w:rsidR="007C2503" w:rsidRDefault="007C2503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2C053E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Pr="007D2916" w:rsidRDefault="00672360" w:rsidP="00672360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72360" w:rsidRPr="007D2916" w:rsidRDefault="00672360" w:rsidP="00672360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672360" w:rsidRPr="007D2916" w:rsidRDefault="00672360" w:rsidP="00672360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72360" w:rsidRPr="007D2916" w:rsidRDefault="00672360" w:rsidP="00672360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672360" w:rsidRDefault="00672360" w:rsidP="00672360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13. </w:t>
      </w:r>
      <w:r w:rsidRPr="009750A6">
        <w:rPr>
          <w:rFonts w:ascii="Calibri" w:hAnsi="Calibri" w:cs="Calibri"/>
        </w:rPr>
        <w:t xml:space="preserve"> </w:t>
      </w:r>
      <w:r w:rsidRPr="00215B58">
        <w:rPr>
          <w:rFonts w:ascii="Calibri" w:hAnsi="Calibri" w:cs="Calibri"/>
        </w:rPr>
        <w:t>Organizační směrnice č.02/2019 - Poskytování stravovacích poukázek uvolněným členům zastupitelstva města</w:t>
      </w:r>
    </w:p>
    <w:p w:rsidR="00672360" w:rsidRPr="00017AA9" w:rsidRDefault="00672360" w:rsidP="0067236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14/3/2019/33</w:t>
      </w:r>
    </w:p>
    <w:p w:rsidR="00672360" w:rsidRPr="00D6532A" w:rsidRDefault="00672360" w:rsidP="00672360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672360" w:rsidRPr="00672360" w:rsidRDefault="00672360" w:rsidP="00672360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C2503">
        <w:rPr>
          <w:rFonts w:asciiTheme="minorHAnsi" w:hAnsiTheme="minorHAnsi" w:cstheme="minorHAnsi"/>
          <w:b/>
          <w:sz w:val="24"/>
          <w:szCs w:val="24"/>
        </w:rPr>
        <w:t xml:space="preserve">a)   b e r </w:t>
      </w:r>
      <w:r w:rsidRPr="00672360">
        <w:rPr>
          <w:rFonts w:asciiTheme="minorHAnsi" w:hAnsiTheme="minorHAnsi" w:cstheme="minorHAnsi"/>
          <w:b/>
          <w:sz w:val="24"/>
          <w:szCs w:val="24"/>
        </w:rPr>
        <w:t xml:space="preserve">e   n a   v ě d o m í </w:t>
      </w:r>
    </w:p>
    <w:p w:rsidR="00672360" w:rsidRPr="00672360" w:rsidRDefault="00672360" w:rsidP="00672360">
      <w:pPr>
        <w:pStyle w:val="Odstavecseseznamem"/>
        <w:numPr>
          <w:ilvl w:val="0"/>
          <w:numId w:val="7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2360">
        <w:rPr>
          <w:rFonts w:asciiTheme="minorHAnsi" w:hAnsiTheme="minorHAnsi" w:cstheme="minorHAnsi"/>
          <w:bCs/>
          <w:sz w:val="24"/>
          <w:szCs w:val="24"/>
        </w:rPr>
        <w:t>návrh „</w:t>
      </w:r>
      <w:r w:rsidRPr="00672360">
        <w:rPr>
          <w:rFonts w:asciiTheme="minorHAnsi" w:hAnsiTheme="minorHAnsi" w:cstheme="minorHAnsi"/>
          <w:i/>
          <w:color w:val="000000"/>
          <w:sz w:val="24"/>
          <w:szCs w:val="24"/>
        </w:rPr>
        <w:t>Organizační směrnice č. 02/2019 -</w:t>
      </w:r>
      <w:r w:rsidRPr="00672360">
        <w:rPr>
          <w:rFonts w:asciiTheme="minorHAnsi" w:hAnsiTheme="minorHAnsi" w:cstheme="minorHAnsi"/>
          <w:i/>
          <w:sz w:val="24"/>
          <w:szCs w:val="24"/>
        </w:rPr>
        <w:t xml:space="preserve"> Poskytování stravovacích poukázek pro uvolněné členy Zastupitelstva Města Brumov-Bylnice</w:t>
      </w:r>
      <w:r w:rsidRPr="00672360">
        <w:rPr>
          <w:rFonts w:asciiTheme="minorHAnsi" w:hAnsiTheme="minorHAnsi" w:cstheme="minorHAnsi"/>
          <w:bCs/>
          <w:i/>
          <w:sz w:val="24"/>
          <w:szCs w:val="24"/>
        </w:rPr>
        <w:t>“</w:t>
      </w:r>
      <w:r w:rsidRPr="00672360">
        <w:rPr>
          <w:rFonts w:asciiTheme="minorHAnsi" w:hAnsiTheme="minorHAnsi" w:cstheme="minorHAnsi"/>
          <w:bCs/>
          <w:sz w:val="24"/>
          <w:szCs w:val="24"/>
        </w:rPr>
        <w:t xml:space="preserve"> (blíže viz příloha - uvedená písemná zpráva je nedílnou součástí zápisu).</w:t>
      </w:r>
    </w:p>
    <w:p w:rsidR="00672360" w:rsidRPr="00672360" w:rsidRDefault="00672360" w:rsidP="00672360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672360">
        <w:rPr>
          <w:rFonts w:asciiTheme="minorHAnsi" w:hAnsiTheme="minorHAnsi" w:cstheme="minorHAnsi"/>
          <w:b/>
        </w:rPr>
        <w:t>b)  s c h v a l u j e</w:t>
      </w:r>
      <w:r>
        <w:rPr>
          <w:rFonts w:asciiTheme="minorHAnsi" w:hAnsiTheme="minorHAnsi" w:cstheme="minorHAnsi"/>
          <w:b/>
        </w:rPr>
        <w:t xml:space="preserve">     </w:t>
      </w:r>
    </w:p>
    <w:p w:rsidR="00672360" w:rsidRPr="00672360" w:rsidRDefault="00672360" w:rsidP="00672360">
      <w:pPr>
        <w:pStyle w:val="Odstavecseseznamem"/>
        <w:numPr>
          <w:ilvl w:val="0"/>
          <w:numId w:val="7"/>
        </w:numPr>
        <w:spacing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2360">
        <w:rPr>
          <w:rFonts w:asciiTheme="minorHAnsi" w:hAnsiTheme="minorHAnsi" w:cstheme="minorHAnsi"/>
          <w:b/>
          <w:sz w:val="24"/>
          <w:szCs w:val="24"/>
        </w:rPr>
        <w:t>„</w:t>
      </w:r>
      <w:r w:rsidRPr="00672360">
        <w:rPr>
          <w:rFonts w:asciiTheme="minorHAnsi" w:hAnsiTheme="minorHAnsi" w:cstheme="minorHAnsi"/>
          <w:i/>
          <w:color w:val="000000"/>
          <w:sz w:val="24"/>
          <w:szCs w:val="24"/>
        </w:rPr>
        <w:t>Organizační směrnici č. 02/2019 -</w:t>
      </w:r>
      <w:r w:rsidRPr="00672360">
        <w:rPr>
          <w:rFonts w:asciiTheme="minorHAnsi" w:hAnsiTheme="minorHAnsi" w:cstheme="minorHAnsi"/>
          <w:i/>
          <w:sz w:val="24"/>
          <w:szCs w:val="24"/>
        </w:rPr>
        <w:t xml:space="preserve"> Poskytování stravovacích poukázek pro uvolněné členy Zastupitelstva Města Brumov-Bylnice</w:t>
      </w:r>
      <w:r w:rsidRPr="00672360">
        <w:rPr>
          <w:rFonts w:asciiTheme="minorHAnsi" w:hAnsiTheme="minorHAnsi" w:cstheme="minorHAnsi"/>
          <w:bCs/>
          <w:i/>
          <w:sz w:val="24"/>
          <w:szCs w:val="24"/>
        </w:rPr>
        <w:t>“</w:t>
      </w:r>
      <w:r w:rsidR="00C41583">
        <w:rPr>
          <w:rFonts w:asciiTheme="minorHAnsi" w:hAnsiTheme="minorHAnsi" w:cstheme="minorHAnsi"/>
          <w:bCs/>
          <w:i/>
          <w:sz w:val="24"/>
          <w:szCs w:val="24"/>
        </w:rPr>
        <w:t>,</w:t>
      </w:r>
      <w:r w:rsidRPr="00672360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672360">
        <w:rPr>
          <w:rFonts w:asciiTheme="minorHAnsi" w:hAnsiTheme="minorHAnsi" w:cstheme="minorHAnsi"/>
          <w:bCs/>
          <w:sz w:val="24"/>
          <w:szCs w:val="24"/>
        </w:rPr>
        <w:t>v předloženém znění</w:t>
      </w: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672360" w:rsidRPr="007D2916" w:rsidRDefault="00672360" w:rsidP="00672360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72360" w:rsidRPr="007D2916" w:rsidRDefault="00672360" w:rsidP="00672360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672360" w:rsidRPr="007D2916" w:rsidRDefault="00672360" w:rsidP="00672360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72360" w:rsidRPr="007D2916" w:rsidRDefault="00672360" w:rsidP="00672360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672360" w:rsidRDefault="00672360" w:rsidP="00672360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14. </w:t>
      </w:r>
      <w:r w:rsidRPr="009750A6">
        <w:rPr>
          <w:rFonts w:ascii="Calibri" w:hAnsi="Calibri" w:cs="Calibri"/>
        </w:rPr>
        <w:t xml:space="preserve"> </w:t>
      </w:r>
      <w:r w:rsidRPr="00215B58">
        <w:rPr>
          <w:rFonts w:ascii="Calibri" w:hAnsi="Calibri" w:cs="Calibri"/>
        </w:rPr>
        <w:t>Stanovení výše stravného při pracovních cestách členů ZM pro rok 2019</w:t>
      </w:r>
    </w:p>
    <w:p w:rsidR="00672360" w:rsidRPr="00017AA9" w:rsidRDefault="00672360" w:rsidP="0067236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15/3/2019/34</w:t>
      </w:r>
    </w:p>
    <w:p w:rsidR="00672360" w:rsidRPr="00D6532A" w:rsidRDefault="00672360" w:rsidP="00672360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672360" w:rsidRPr="00672360" w:rsidRDefault="00672360" w:rsidP="00672360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C2503">
        <w:rPr>
          <w:rFonts w:asciiTheme="minorHAnsi" w:hAnsiTheme="minorHAnsi" w:cstheme="minorHAnsi"/>
          <w:b/>
          <w:sz w:val="24"/>
          <w:szCs w:val="24"/>
        </w:rPr>
        <w:t xml:space="preserve">a)   b e r </w:t>
      </w:r>
      <w:r w:rsidRPr="00672360">
        <w:rPr>
          <w:rFonts w:asciiTheme="minorHAnsi" w:hAnsiTheme="minorHAnsi" w:cstheme="minorHAnsi"/>
          <w:b/>
          <w:sz w:val="24"/>
          <w:szCs w:val="24"/>
        </w:rPr>
        <w:t xml:space="preserve">e   n a   v ě d o m í </w:t>
      </w:r>
    </w:p>
    <w:p w:rsidR="00672360" w:rsidRPr="00672360" w:rsidRDefault="00672360" w:rsidP="00672360">
      <w:pPr>
        <w:pStyle w:val="Odstavecseseznamem"/>
        <w:numPr>
          <w:ilvl w:val="0"/>
          <w:numId w:val="7"/>
        </w:numPr>
        <w:spacing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2360">
        <w:rPr>
          <w:rFonts w:asciiTheme="minorHAnsi" w:hAnsiTheme="minorHAnsi" w:cstheme="minorHAnsi"/>
          <w:sz w:val="24"/>
          <w:szCs w:val="24"/>
        </w:rPr>
        <w:t>návrh stanovení výše stravného při pracovních cestách členů zastupitelstva města ve vazbě na znění § 81, zákona č. 99/2017 Sb. zákona, kterým se mění zákon č. 128/2000 Sb. zákon o obcích,</w:t>
      </w:r>
    </w:p>
    <w:p w:rsidR="00672360" w:rsidRPr="00672360" w:rsidRDefault="00672360" w:rsidP="00672360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672360">
        <w:rPr>
          <w:rFonts w:asciiTheme="minorHAnsi" w:hAnsiTheme="minorHAnsi" w:cstheme="minorHAnsi"/>
          <w:b/>
          <w:bCs/>
        </w:rPr>
        <w:t xml:space="preserve">b) </w:t>
      </w:r>
      <w:r>
        <w:rPr>
          <w:rFonts w:asciiTheme="minorHAnsi" w:hAnsiTheme="minorHAnsi" w:cstheme="minorHAnsi"/>
          <w:b/>
          <w:bCs/>
        </w:rPr>
        <w:t xml:space="preserve"> </w:t>
      </w:r>
      <w:r w:rsidRPr="00672360">
        <w:rPr>
          <w:rFonts w:asciiTheme="minorHAnsi" w:hAnsiTheme="minorHAnsi" w:cstheme="minorHAnsi"/>
          <w:b/>
          <w:bCs/>
        </w:rPr>
        <w:t>s c h v a l u j e</w:t>
      </w:r>
    </w:p>
    <w:p w:rsidR="00672360" w:rsidRPr="00672360" w:rsidRDefault="00672360" w:rsidP="00672360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2360">
        <w:rPr>
          <w:rFonts w:asciiTheme="minorHAnsi" w:hAnsiTheme="minorHAnsi" w:cstheme="minorHAnsi"/>
          <w:sz w:val="24"/>
          <w:szCs w:val="24"/>
        </w:rPr>
        <w:t>stanovení výši stravnéh</w:t>
      </w:r>
      <w:r>
        <w:rPr>
          <w:rFonts w:asciiTheme="minorHAnsi" w:hAnsiTheme="minorHAnsi" w:cstheme="minorHAnsi"/>
          <w:sz w:val="24"/>
          <w:szCs w:val="24"/>
        </w:rPr>
        <w:t>o při cestách</w:t>
      </w:r>
      <w:r w:rsidRPr="00672360">
        <w:rPr>
          <w:rFonts w:asciiTheme="minorHAnsi" w:hAnsiTheme="minorHAnsi" w:cstheme="minorHAnsi"/>
          <w:sz w:val="24"/>
          <w:szCs w:val="24"/>
        </w:rPr>
        <w:t xml:space="preserve"> členů zastupitelstva města:</w:t>
      </w:r>
    </w:p>
    <w:p w:rsidR="00672360" w:rsidRPr="002666CE" w:rsidRDefault="00672360" w:rsidP="00672360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2666CE">
        <w:rPr>
          <w:rFonts w:asciiTheme="minorHAnsi" w:hAnsiTheme="minorHAnsi" w:cstheme="minorHAnsi"/>
          <w:b/>
          <w:u w:val="single"/>
        </w:rPr>
        <w:t xml:space="preserve"> </w:t>
      </w:r>
    </w:p>
    <w:p w:rsidR="00672360" w:rsidRPr="002666CE" w:rsidRDefault="00672360" w:rsidP="00672360">
      <w:pPr>
        <w:spacing w:after="120" w:line="276" w:lineRule="auto"/>
        <w:jc w:val="both"/>
        <w:rPr>
          <w:rFonts w:asciiTheme="minorHAnsi" w:hAnsiTheme="minorHAnsi" w:cstheme="minorHAnsi"/>
          <w:u w:val="single"/>
        </w:rPr>
      </w:pPr>
      <w:r w:rsidRPr="002666CE">
        <w:rPr>
          <w:rFonts w:asciiTheme="minorHAnsi" w:hAnsiTheme="minorHAnsi" w:cstheme="minorHAnsi"/>
          <w:b/>
          <w:u w:val="single"/>
        </w:rPr>
        <w:t xml:space="preserve">1. Výše stravného při tuzemské pracovní cestě </w:t>
      </w:r>
    </w:p>
    <w:p w:rsidR="00672360" w:rsidRPr="002666CE" w:rsidRDefault="00672360" w:rsidP="00672360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2666CE">
        <w:rPr>
          <w:rFonts w:asciiTheme="minorHAnsi" w:hAnsiTheme="minorHAnsi" w:cstheme="minorHAnsi"/>
        </w:rPr>
        <w:t>Výše stravného za každý kalendářní den pracovní cesty je odvislý od délky trvání pracovní cesty:</w:t>
      </w:r>
    </w:p>
    <w:p w:rsidR="00672360" w:rsidRPr="002666CE" w:rsidRDefault="00672360" w:rsidP="00672360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672360" w:rsidRPr="002666CE" w:rsidRDefault="00672360" w:rsidP="00672360">
      <w:pPr>
        <w:numPr>
          <w:ilvl w:val="1"/>
          <w:numId w:val="9"/>
        </w:numPr>
        <w:tabs>
          <w:tab w:val="num" w:pos="900"/>
        </w:tabs>
        <w:spacing w:line="276" w:lineRule="auto"/>
        <w:ind w:hanging="1004"/>
        <w:jc w:val="both"/>
        <w:rPr>
          <w:rFonts w:asciiTheme="minorHAnsi" w:hAnsiTheme="minorHAnsi" w:cstheme="minorHAnsi"/>
        </w:rPr>
      </w:pPr>
      <w:proofErr w:type="gramStart"/>
      <w:r w:rsidRPr="002666CE">
        <w:rPr>
          <w:rFonts w:asciiTheme="minorHAnsi" w:hAnsiTheme="minorHAnsi" w:cstheme="minorHAnsi"/>
        </w:rPr>
        <w:t>5 – 12</w:t>
      </w:r>
      <w:proofErr w:type="gramEnd"/>
      <w:r w:rsidRPr="002666CE">
        <w:rPr>
          <w:rFonts w:asciiTheme="minorHAnsi" w:hAnsiTheme="minorHAnsi" w:cstheme="minorHAnsi"/>
        </w:rPr>
        <w:t xml:space="preserve"> hodin                          97 Kč</w:t>
      </w:r>
    </w:p>
    <w:p w:rsidR="00672360" w:rsidRPr="002666CE" w:rsidRDefault="00672360" w:rsidP="00672360">
      <w:pPr>
        <w:numPr>
          <w:ilvl w:val="1"/>
          <w:numId w:val="9"/>
        </w:numPr>
        <w:tabs>
          <w:tab w:val="num" w:pos="900"/>
        </w:tabs>
        <w:spacing w:line="276" w:lineRule="auto"/>
        <w:ind w:hanging="1004"/>
        <w:jc w:val="both"/>
        <w:rPr>
          <w:rFonts w:asciiTheme="minorHAnsi" w:hAnsiTheme="minorHAnsi" w:cstheme="minorHAnsi"/>
        </w:rPr>
      </w:pPr>
      <w:r w:rsidRPr="002666CE">
        <w:rPr>
          <w:rFonts w:asciiTheme="minorHAnsi" w:hAnsiTheme="minorHAnsi" w:cstheme="minorHAnsi"/>
        </w:rPr>
        <w:t xml:space="preserve">více než </w:t>
      </w:r>
      <w:proofErr w:type="gramStart"/>
      <w:r w:rsidRPr="002666CE">
        <w:rPr>
          <w:rFonts w:asciiTheme="minorHAnsi" w:hAnsiTheme="minorHAnsi" w:cstheme="minorHAnsi"/>
        </w:rPr>
        <w:t>12 – 18</w:t>
      </w:r>
      <w:proofErr w:type="gramEnd"/>
      <w:r w:rsidRPr="002666CE">
        <w:rPr>
          <w:rFonts w:asciiTheme="minorHAnsi" w:hAnsiTheme="minorHAnsi" w:cstheme="minorHAnsi"/>
        </w:rPr>
        <w:t xml:space="preserve"> hodin        150 Kč</w:t>
      </w:r>
    </w:p>
    <w:p w:rsidR="00672360" w:rsidRPr="002666CE" w:rsidRDefault="00672360" w:rsidP="00672360">
      <w:pPr>
        <w:numPr>
          <w:ilvl w:val="1"/>
          <w:numId w:val="9"/>
        </w:numPr>
        <w:tabs>
          <w:tab w:val="num" w:pos="900"/>
        </w:tabs>
        <w:spacing w:line="276" w:lineRule="auto"/>
        <w:ind w:hanging="1004"/>
        <w:jc w:val="both"/>
        <w:rPr>
          <w:rFonts w:asciiTheme="minorHAnsi" w:hAnsiTheme="minorHAnsi" w:cstheme="minorHAnsi"/>
        </w:rPr>
      </w:pPr>
      <w:r w:rsidRPr="002666CE">
        <w:rPr>
          <w:rFonts w:asciiTheme="minorHAnsi" w:hAnsiTheme="minorHAnsi" w:cstheme="minorHAnsi"/>
        </w:rPr>
        <w:t>déle než 18 hodin                233 Kč</w:t>
      </w:r>
    </w:p>
    <w:p w:rsidR="00672360" w:rsidRPr="002666CE" w:rsidRDefault="00672360" w:rsidP="00672360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672360" w:rsidRPr="002666CE" w:rsidRDefault="00672360" w:rsidP="00672360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2666CE">
        <w:rPr>
          <w:rFonts w:asciiTheme="minorHAnsi" w:hAnsiTheme="minorHAnsi" w:cstheme="minorHAnsi"/>
        </w:rPr>
        <w:t>Při pracovní cestě, která spadá do 2 kalendářních dnů, se upustí od odděleného posuzování doby trvání pracovní cesty v kalendářním dnu, je-li to pro zaměstnance výhodnější.</w:t>
      </w:r>
    </w:p>
    <w:p w:rsidR="00672360" w:rsidRPr="002666CE" w:rsidRDefault="00672360" w:rsidP="00672360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672360" w:rsidRPr="002666CE" w:rsidRDefault="00672360" w:rsidP="0067236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2666CE">
        <w:rPr>
          <w:rFonts w:asciiTheme="minorHAnsi" w:hAnsiTheme="minorHAnsi" w:cstheme="minorHAnsi"/>
        </w:rPr>
        <w:t>Stravné je poskytováno v souladu s vyhláškou Ministerstva financí č. 333/2018 Sb.,</w:t>
      </w:r>
    </w:p>
    <w:p w:rsidR="00672360" w:rsidRPr="002666CE" w:rsidRDefault="00672360" w:rsidP="00672360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672360" w:rsidRPr="002666CE" w:rsidRDefault="00672360" w:rsidP="00672360">
      <w:p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2666CE">
        <w:rPr>
          <w:rFonts w:asciiTheme="minorHAnsi" w:hAnsiTheme="minorHAnsi" w:cstheme="minorHAnsi"/>
          <w:b/>
          <w:u w:val="single"/>
        </w:rPr>
        <w:t>2. Výše stravného při zahraniční pracovní cestě</w:t>
      </w:r>
    </w:p>
    <w:p w:rsidR="00672360" w:rsidRPr="002666CE" w:rsidRDefault="00672360" w:rsidP="00672360">
      <w:pPr>
        <w:spacing w:line="276" w:lineRule="auto"/>
        <w:jc w:val="both"/>
        <w:rPr>
          <w:rFonts w:asciiTheme="minorHAnsi" w:hAnsiTheme="minorHAnsi" w:cstheme="minorHAnsi"/>
        </w:rPr>
      </w:pPr>
      <w:r w:rsidRPr="002666CE">
        <w:rPr>
          <w:rFonts w:asciiTheme="minorHAnsi" w:hAnsiTheme="minorHAnsi" w:cstheme="minorHAnsi"/>
        </w:rPr>
        <w:t>Stravné je poskytováno v souladu s § 189, zákona č. 262/2006, Sb. Zákoníku práce a jeho výše základních sazeb je dána vyhláškou Ministerstva financí č. 254/2018 Sb.</w:t>
      </w:r>
    </w:p>
    <w:p w:rsidR="00672360" w:rsidRPr="002666CE" w:rsidRDefault="00672360" w:rsidP="00672360">
      <w:pPr>
        <w:jc w:val="both"/>
        <w:rPr>
          <w:rFonts w:asciiTheme="minorHAnsi" w:hAnsiTheme="minorHAnsi" w:cstheme="minorHAnsi"/>
        </w:rPr>
      </w:pPr>
    </w:p>
    <w:p w:rsidR="00672360" w:rsidRDefault="00672360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Pr="007D2916" w:rsidRDefault="00F755DC" w:rsidP="00F755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F755DC" w:rsidRPr="007D2916" w:rsidRDefault="00F755DC" w:rsidP="00F755DC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F755DC" w:rsidRPr="007D2916" w:rsidRDefault="00F755DC" w:rsidP="00F755DC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F755DC" w:rsidRPr="007D2916" w:rsidRDefault="00F755DC" w:rsidP="00F755DC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F755DC" w:rsidRDefault="00F755DC" w:rsidP="00F755DC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15. </w:t>
      </w:r>
      <w:r w:rsidRPr="009750A6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>Pojistná smlouva o skupinovém úrazovém pojištění pro uvolněné členy zastupitelstva města</w:t>
      </w:r>
      <w:r w:rsidRPr="00215B58">
        <w:rPr>
          <w:rFonts w:ascii="Calibri" w:hAnsi="Calibri" w:cs="Calibri"/>
        </w:rPr>
        <w:t xml:space="preserve"> </w:t>
      </w:r>
    </w:p>
    <w:p w:rsidR="00F755DC" w:rsidRPr="00017AA9" w:rsidRDefault="00F755DC" w:rsidP="00F755DC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16/3/2019/35</w:t>
      </w:r>
    </w:p>
    <w:p w:rsidR="00F755DC" w:rsidRPr="00D6532A" w:rsidRDefault="00F755DC" w:rsidP="00F755DC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F755DC" w:rsidRPr="00672360" w:rsidRDefault="00F755DC" w:rsidP="00F755DC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C2503">
        <w:rPr>
          <w:rFonts w:asciiTheme="minorHAnsi" w:hAnsiTheme="minorHAnsi" w:cstheme="minorHAnsi"/>
          <w:b/>
          <w:sz w:val="24"/>
          <w:szCs w:val="24"/>
        </w:rPr>
        <w:t xml:space="preserve">a)   b e r </w:t>
      </w:r>
      <w:r w:rsidRPr="00672360">
        <w:rPr>
          <w:rFonts w:asciiTheme="minorHAnsi" w:hAnsiTheme="minorHAnsi" w:cstheme="minorHAnsi"/>
          <w:b/>
          <w:sz w:val="24"/>
          <w:szCs w:val="24"/>
        </w:rPr>
        <w:t xml:space="preserve">e   n a   v ě d o m í </w:t>
      </w:r>
    </w:p>
    <w:p w:rsidR="00F755DC" w:rsidRPr="00786B89" w:rsidRDefault="00F755DC" w:rsidP="00F755DC">
      <w:pPr>
        <w:pStyle w:val="usnesen"/>
        <w:tabs>
          <w:tab w:val="left" w:pos="708"/>
        </w:tabs>
        <w:spacing w:after="24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Pojistnou smlouvu o skupinovém úrazovém pojištění pro uvolněné členy zastupitelstva města, uzavřenou se společností Kooperativa pojišťovna, a.s., </w:t>
      </w:r>
      <w:proofErr w:type="spellStart"/>
      <w:r>
        <w:rPr>
          <w:rFonts w:asciiTheme="minorHAnsi" w:hAnsiTheme="minorHAnsi" w:cstheme="minorHAnsi"/>
        </w:rPr>
        <w:t>Vienna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Insurance</w:t>
      </w:r>
      <w:proofErr w:type="spellEnd"/>
      <w:r>
        <w:rPr>
          <w:rFonts w:asciiTheme="minorHAnsi" w:hAnsiTheme="minorHAnsi" w:cstheme="minorHAnsi"/>
        </w:rPr>
        <w:t xml:space="preserve"> Group, Pobřežní 665/21, 186 00 Praha 8, v předloženém znění (blíže viz příloha – smlouva je nedílnou součástí zápisu)</w:t>
      </w:r>
    </w:p>
    <w:p w:rsidR="00F755DC" w:rsidRPr="00BA75D3" w:rsidRDefault="00F755DC" w:rsidP="00F755DC">
      <w:pPr>
        <w:pStyle w:val="usnesen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</w:rPr>
      </w:pPr>
      <w:r w:rsidRPr="00BA75D3">
        <w:rPr>
          <w:rFonts w:asciiTheme="minorHAnsi" w:hAnsiTheme="minorHAnsi" w:cstheme="minorHAnsi"/>
          <w:b/>
        </w:rPr>
        <w:t xml:space="preserve">b)   s c h v a l u j e </w:t>
      </w:r>
    </w:p>
    <w:p w:rsidR="00F755DC" w:rsidRPr="00786B89" w:rsidRDefault="00F755DC" w:rsidP="00F755DC">
      <w:pPr>
        <w:pStyle w:val="usnesen"/>
        <w:tabs>
          <w:tab w:val="left" w:pos="708"/>
        </w:tabs>
        <w:spacing w:after="24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Pojistnou smlouvu o skupinovém úrazovém pojištění pro uvolněné členy zastupitelstva města uzavřenou se společností Kooperativa pojišťovna, a.s., </w:t>
      </w:r>
      <w:proofErr w:type="spellStart"/>
      <w:r>
        <w:rPr>
          <w:rFonts w:asciiTheme="minorHAnsi" w:hAnsiTheme="minorHAnsi" w:cstheme="minorHAnsi"/>
        </w:rPr>
        <w:t>Vienna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Insurance</w:t>
      </w:r>
      <w:proofErr w:type="spellEnd"/>
      <w:r>
        <w:rPr>
          <w:rFonts w:asciiTheme="minorHAnsi" w:hAnsiTheme="minorHAnsi" w:cstheme="minorHAnsi"/>
        </w:rPr>
        <w:t xml:space="preserve"> Group, Pobřežní 665/21, 186 00 Praha 8, v předloženém znění</w:t>
      </w: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p w:rsidR="00F755DC" w:rsidRPr="007D2916" w:rsidRDefault="00F755DC" w:rsidP="00F755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F755DC" w:rsidRPr="007D2916" w:rsidRDefault="00F755DC" w:rsidP="00F755DC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F755DC" w:rsidRPr="007D2916" w:rsidRDefault="00F755DC" w:rsidP="00F755DC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F755DC" w:rsidRPr="007D2916" w:rsidRDefault="00F755DC" w:rsidP="00F755DC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14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2. 2019</w:t>
      </w:r>
    </w:p>
    <w:p w:rsidR="00F755DC" w:rsidRDefault="00F755DC" w:rsidP="00F755DC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</w:t>
      </w:r>
      <w:r w:rsidRPr="009750A6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>Různé</w:t>
      </w:r>
    </w:p>
    <w:p w:rsidR="00F755DC" w:rsidRDefault="00F755DC" w:rsidP="00F755DC">
      <w:pPr>
        <w:pStyle w:val="nadpiszm"/>
        <w:spacing w:after="100" w:afterAutospacing="1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Souhlas s podáním žádosti o dotaci</w:t>
      </w:r>
    </w:p>
    <w:p w:rsidR="00F755DC" w:rsidRPr="00017AA9" w:rsidRDefault="00F755DC" w:rsidP="00F755DC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17/3/2019/36</w:t>
      </w:r>
    </w:p>
    <w:p w:rsidR="00F755DC" w:rsidRPr="00D6532A" w:rsidRDefault="00F755DC" w:rsidP="00F755DC">
      <w:pPr>
        <w:pStyle w:val="Prosttext"/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F755DC" w:rsidRPr="00672360" w:rsidRDefault="00F755DC" w:rsidP="00F755DC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C2503">
        <w:rPr>
          <w:rFonts w:asciiTheme="minorHAnsi" w:hAnsiTheme="minorHAnsi" w:cstheme="minorHAnsi"/>
          <w:b/>
          <w:sz w:val="24"/>
          <w:szCs w:val="24"/>
        </w:rPr>
        <w:t xml:space="preserve">a)   b e r </w:t>
      </w:r>
      <w:r w:rsidRPr="00672360">
        <w:rPr>
          <w:rFonts w:asciiTheme="minorHAnsi" w:hAnsiTheme="minorHAnsi" w:cstheme="minorHAnsi"/>
          <w:b/>
          <w:sz w:val="24"/>
          <w:szCs w:val="24"/>
        </w:rPr>
        <w:t xml:space="preserve">e   n a   v ě d o m í </w:t>
      </w:r>
    </w:p>
    <w:p w:rsidR="00F755DC" w:rsidRDefault="00F755DC" w:rsidP="00F755DC">
      <w:pPr>
        <w:pStyle w:val="usnesen"/>
        <w:tabs>
          <w:tab w:val="left" w:pos="708"/>
        </w:tabs>
        <w:spacing w:after="100" w:afterAutospacing="1" w:line="276" w:lineRule="auto"/>
        <w:ind w:left="568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tabulkový přehled informací </w:t>
      </w:r>
      <w:r w:rsidRPr="00114C41">
        <w:rPr>
          <w:rFonts w:asciiTheme="minorHAnsi" w:hAnsiTheme="minorHAnsi" w:cstheme="minorHAnsi"/>
        </w:rPr>
        <w:t>vedoucího odboru investic a majetku města o dotačních projektech (</w:t>
      </w:r>
      <w:r>
        <w:rPr>
          <w:rFonts w:asciiTheme="minorHAnsi" w:hAnsiTheme="minorHAnsi" w:cstheme="minorHAnsi"/>
        </w:rPr>
        <w:t xml:space="preserve">realizovaných i připravovaných), </w:t>
      </w:r>
    </w:p>
    <w:p w:rsidR="00F755DC" w:rsidRPr="00114C41" w:rsidRDefault="00F755DC" w:rsidP="00F755DC">
      <w:pPr>
        <w:pStyle w:val="usnesen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114C41">
        <w:rPr>
          <w:rFonts w:asciiTheme="minorHAnsi" w:hAnsiTheme="minorHAnsi" w:cstheme="minorHAnsi"/>
          <w:b/>
        </w:rPr>
        <w:t>b)      s c h v a l u j e</w:t>
      </w:r>
    </w:p>
    <w:p w:rsidR="00F755DC" w:rsidRDefault="00F755DC" w:rsidP="00F755DC">
      <w:pPr>
        <w:pStyle w:val="usnesen"/>
        <w:numPr>
          <w:ilvl w:val="0"/>
          <w:numId w:val="10"/>
        </w:numPr>
        <w:tabs>
          <w:tab w:val="left" w:pos="567"/>
        </w:tabs>
        <w:spacing w:after="240"/>
        <w:ind w:left="567" w:hanging="283"/>
      </w:pPr>
      <w:r w:rsidRPr="001C077B">
        <w:rPr>
          <w:rFonts w:asciiTheme="minorHAnsi" w:hAnsiTheme="minorHAnsi" w:cstheme="minorHAnsi"/>
        </w:rPr>
        <w:t xml:space="preserve">podání žádosti o dotaci na projekt </w:t>
      </w:r>
      <w:r w:rsidRPr="001C077B">
        <w:rPr>
          <w:rFonts w:asciiTheme="minorHAnsi" w:hAnsiTheme="minorHAnsi" w:cstheme="minorHAnsi"/>
          <w:i/>
        </w:rPr>
        <w:t xml:space="preserve">„Obnova MK </w:t>
      </w:r>
      <w:proofErr w:type="spellStart"/>
      <w:r w:rsidRPr="001C077B">
        <w:rPr>
          <w:rFonts w:asciiTheme="minorHAnsi" w:hAnsiTheme="minorHAnsi" w:cstheme="minorHAnsi"/>
          <w:i/>
        </w:rPr>
        <w:t>Lůčky</w:t>
      </w:r>
      <w:proofErr w:type="spellEnd"/>
      <w:r w:rsidRPr="001C077B">
        <w:rPr>
          <w:rFonts w:asciiTheme="minorHAnsi" w:hAnsiTheme="minorHAnsi" w:cstheme="minorHAnsi"/>
          <w:i/>
        </w:rPr>
        <w:t>“</w:t>
      </w:r>
      <w:r w:rsidRPr="001C077B">
        <w:rPr>
          <w:rFonts w:asciiTheme="minorHAnsi" w:hAnsiTheme="minorHAnsi" w:cstheme="minorHAnsi"/>
        </w:rPr>
        <w:t xml:space="preserve"> z podprogramu </w:t>
      </w:r>
      <w:r>
        <w:rPr>
          <w:rFonts w:asciiTheme="minorHAnsi" w:hAnsiTheme="minorHAnsi" w:cstheme="minorHAnsi"/>
        </w:rPr>
        <w:t xml:space="preserve">Podpora obcí </w:t>
      </w:r>
      <w:r w:rsidRPr="001C077B">
        <w:rPr>
          <w:rFonts w:asciiTheme="minorHAnsi" w:hAnsiTheme="minorHAnsi" w:cstheme="minorHAnsi"/>
        </w:rPr>
        <w:t>s 3001 – 10 000 obyvateli pro dotační titul 117d8220A (Podpora obnovy místních komunikací).</w:t>
      </w:r>
    </w:p>
    <w:p w:rsidR="00F755DC" w:rsidRPr="00672360" w:rsidRDefault="00F755DC" w:rsidP="00672360">
      <w:pPr>
        <w:spacing w:after="80" w:line="276" w:lineRule="auto"/>
        <w:jc w:val="both"/>
        <w:rPr>
          <w:rFonts w:asciiTheme="minorHAnsi" w:hAnsiTheme="minorHAnsi" w:cstheme="minorHAnsi"/>
        </w:rPr>
      </w:pPr>
    </w:p>
    <w:sectPr w:rsidR="00F755DC" w:rsidRPr="00672360" w:rsidSect="00F755D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58E" w:rsidRDefault="0043658E" w:rsidP="00BF4A02">
      <w:r>
        <w:separator/>
      </w:r>
    </w:p>
  </w:endnote>
  <w:endnote w:type="continuationSeparator" w:id="0">
    <w:p w:rsidR="0043658E" w:rsidRDefault="0043658E" w:rsidP="00BF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58E" w:rsidRDefault="0043658E" w:rsidP="00BF4A02">
      <w:r>
        <w:separator/>
      </w:r>
    </w:p>
  </w:footnote>
  <w:footnote w:type="continuationSeparator" w:id="0">
    <w:p w:rsidR="0043658E" w:rsidRDefault="0043658E" w:rsidP="00BF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DC" w:rsidRPr="00BF4A02" w:rsidRDefault="00BF4A02" w:rsidP="00BF4A02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</w:rPr>
    </w:pPr>
    <w:r>
      <w:rPr>
        <w:rFonts w:cstheme="minorHAnsi"/>
        <w:i/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714D3546" wp14:editId="3A01BFFB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</w:rPr>
      <w:t xml:space="preserve">Město Brumov-Bylnice  </w:t>
    </w:r>
    <w:r>
      <w:rPr>
        <w:rFonts w:cstheme="minorHAnsi"/>
        <w:i/>
        <w:color w:val="808080" w:themeColor="background1" w:themeShade="80"/>
      </w:rPr>
      <w:t xml:space="preserve">                    </w:t>
    </w:r>
    <w:r w:rsidR="00BD3967">
      <w:rPr>
        <w:rFonts w:cstheme="minorHAnsi"/>
        <w:i/>
        <w:color w:val="808080" w:themeColor="background1" w:themeShade="80"/>
      </w:rPr>
      <w:t xml:space="preserve">           </w:t>
    </w:r>
    <w:r>
      <w:rPr>
        <w:rFonts w:cstheme="minorHAnsi"/>
        <w:i/>
        <w:color w:val="808080" w:themeColor="background1" w:themeShade="80"/>
      </w:rPr>
      <w:t xml:space="preserve">   3. </w:t>
    </w:r>
    <w:r w:rsidR="00BD3967">
      <w:rPr>
        <w:rFonts w:cstheme="minorHAnsi"/>
        <w:i/>
        <w:color w:val="808080" w:themeColor="background1" w:themeShade="80"/>
      </w:rPr>
      <w:t>zasedání zastupitelstva</w:t>
    </w:r>
    <w:r>
      <w:rPr>
        <w:rFonts w:cstheme="minorHAnsi"/>
        <w:i/>
        <w:color w:val="808080" w:themeColor="background1" w:themeShade="80"/>
      </w:rPr>
      <w:t xml:space="preserve"> ze dne 14. února 2019</w:t>
    </w:r>
    <w:r w:rsidRPr="00797EC2">
      <w:rPr>
        <w:rFonts w:cstheme="minorHAnsi"/>
        <w:i/>
        <w:color w:val="808080" w:themeColor="background1" w:themeShade="8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33F"/>
    <w:multiLevelType w:val="hybridMultilevel"/>
    <w:tmpl w:val="379A9EF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1B07"/>
    <w:multiLevelType w:val="hybridMultilevel"/>
    <w:tmpl w:val="D90E96C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368C"/>
    <w:multiLevelType w:val="hybridMultilevel"/>
    <w:tmpl w:val="C63A1344"/>
    <w:lvl w:ilvl="0" w:tplc="ED569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3E4375"/>
    <w:multiLevelType w:val="hybridMultilevel"/>
    <w:tmpl w:val="DB1EA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7451A"/>
    <w:multiLevelType w:val="hybridMultilevel"/>
    <w:tmpl w:val="F48C685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F1A2A"/>
    <w:multiLevelType w:val="hybridMultilevel"/>
    <w:tmpl w:val="04A456C4"/>
    <w:lvl w:ilvl="0" w:tplc="5560D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F778699C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sz w:val="20"/>
        <w:szCs w:val="20"/>
      </w:rPr>
    </w:lvl>
    <w:lvl w:ilvl="2" w:tplc="32DA2ECE">
      <w:start w:val="1"/>
      <w:numFmt w:val="lowerLetter"/>
      <w:lvlText w:val="%3)"/>
      <w:lvlJc w:val="left"/>
      <w:pPr>
        <w:tabs>
          <w:tab w:val="num" w:pos="2264"/>
        </w:tabs>
        <w:ind w:left="2264" w:hanging="284"/>
      </w:pPr>
      <w:rPr>
        <w:rFonts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D4B34"/>
    <w:multiLevelType w:val="multilevel"/>
    <w:tmpl w:val="018E1B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CB2FAC"/>
    <w:multiLevelType w:val="hybridMultilevel"/>
    <w:tmpl w:val="A860E894"/>
    <w:lvl w:ilvl="0" w:tplc="1932E870">
      <w:start w:val="3"/>
      <w:numFmt w:val="bullet"/>
      <w:pStyle w:val="usnesen"/>
      <w:lvlText w:val="­"/>
      <w:lvlJc w:val="left"/>
      <w:pPr>
        <w:tabs>
          <w:tab w:val="num" w:pos="737"/>
        </w:tabs>
        <w:ind w:left="737" w:hanging="283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B7EE1"/>
    <w:multiLevelType w:val="hybridMultilevel"/>
    <w:tmpl w:val="853CC59C"/>
    <w:lvl w:ilvl="0" w:tplc="D924B4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D643E"/>
    <w:multiLevelType w:val="hybridMultilevel"/>
    <w:tmpl w:val="2B08559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CB1"/>
    <w:rsid w:val="000032B4"/>
    <w:rsid w:val="000C4BA3"/>
    <w:rsid w:val="00145FC3"/>
    <w:rsid w:val="0023640C"/>
    <w:rsid w:val="002C053E"/>
    <w:rsid w:val="0037013A"/>
    <w:rsid w:val="003D4E0B"/>
    <w:rsid w:val="0040680A"/>
    <w:rsid w:val="0043658E"/>
    <w:rsid w:val="0047265C"/>
    <w:rsid w:val="005765CD"/>
    <w:rsid w:val="00672360"/>
    <w:rsid w:val="00691D75"/>
    <w:rsid w:val="007C2503"/>
    <w:rsid w:val="007C31B1"/>
    <w:rsid w:val="00856A93"/>
    <w:rsid w:val="008B1CF0"/>
    <w:rsid w:val="009750A6"/>
    <w:rsid w:val="009F75B3"/>
    <w:rsid w:val="00BA75D3"/>
    <w:rsid w:val="00BC7094"/>
    <w:rsid w:val="00BD3967"/>
    <w:rsid w:val="00BF2C6C"/>
    <w:rsid w:val="00BF4A02"/>
    <w:rsid w:val="00C150C8"/>
    <w:rsid w:val="00C41583"/>
    <w:rsid w:val="00CB5373"/>
    <w:rsid w:val="00D0146A"/>
    <w:rsid w:val="00DD4CB1"/>
    <w:rsid w:val="00E25033"/>
    <w:rsid w:val="00F203DB"/>
    <w:rsid w:val="00F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4FFE"/>
  <w15:docId w15:val="{9596F582-13B8-4359-9C8F-A3371713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C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DD4CB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rsid w:val="00DD4CB1"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DD4CB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DD4CB1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paragraph" w:customStyle="1" w:styleId="usnesen">
    <w:name w:val="usnesení"/>
    <w:basedOn w:val="Normln"/>
    <w:rsid w:val="00DD4CB1"/>
    <w:pPr>
      <w:numPr>
        <w:numId w:val="1"/>
      </w:numPr>
      <w:spacing w:after="120"/>
      <w:jc w:val="both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DD4C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4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4A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4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4A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1CF0"/>
    <w:pPr>
      <w:autoSpaceDE w:val="0"/>
      <w:autoSpaceDN w:val="0"/>
      <w:ind w:left="708"/>
    </w:pPr>
    <w:rPr>
      <w:sz w:val="22"/>
      <w:szCs w:val="22"/>
    </w:rPr>
  </w:style>
  <w:style w:type="paragraph" w:styleId="Zkladntext">
    <w:name w:val="Body Text"/>
    <w:basedOn w:val="Normln"/>
    <w:link w:val="ZkladntextChar"/>
    <w:rsid w:val="0023640C"/>
    <w:pPr>
      <w:widowControl w:val="0"/>
      <w:jc w:val="both"/>
    </w:pPr>
    <w:rPr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23640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usneseni1">
    <w:name w:val="usneseni 1"/>
    <w:basedOn w:val="Prosttext"/>
    <w:link w:val="usneseni1Char"/>
    <w:rsid w:val="0023640C"/>
    <w:pPr>
      <w:spacing w:after="120"/>
      <w:ind w:left="454"/>
      <w:jc w:val="both"/>
    </w:pPr>
    <w:rPr>
      <w:rFonts w:ascii="Times New Roman" w:hAnsi="Times New Roman"/>
      <w:sz w:val="24"/>
      <w:szCs w:val="24"/>
    </w:rPr>
  </w:style>
  <w:style w:type="character" w:customStyle="1" w:styleId="usneseni1Char">
    <w:name w:val="usneseni 1 Char"/>
    <w:link w:val="usneseni1"/>
    <w:rsid w:val="002364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C25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C25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7C250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C25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2730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Milan Vilímek</cp:lastModifiedBy>
  <cp:revision>3</cp:revision>
  <cp:lastPrinted>2019-02-07T12:04:00Z</cp:lastPrinted>
  <dcterms:created xsi:type="dcterms:W3CDTF">2019-03-22T13:49:00Z</dcterms:created>
  <dcterms:modified xsi:type="dcterms:W3CDTF">2019-11-27T14:08:00Z</dcterms:modified>
</cp:coreProperties>
</file>