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0A" w:rsidRDefault="0042770A" w:rsidP="0042770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42770A" w:rsidRDefault="0042770A" w:rsidP="0042770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30.12.2019 pod číslem 429/2019</w:t>
      </w:r>
    </w:p>
    <w:p w:rsidR="0042770A" w:rsidRPr="003654D8" w:rsidRDefault="0042770A" w:rsidP="0042770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Veřejná z</w:t>
      </w:r>
      <w:r w:rsidRPr="003654D8">
        <w:rPr>
          <w:rFonts w:cstheme="minorHAnsi"/>
          <w:b/>
          <w:sz w:val="28"/>
          <w:szCs w:val="28"/>
        </w:rPr>
        <w:t xml:space="preserve">akázka malého rozsahu </w:t>
      </w:r>
      <w:r w:rsidRPr="003654D8">
        <w:rPr>
          <w:rFonts w:cstheme="minorHAnsi"/>
          <w:b/>
          <w:i/>
          <w:sz w:val="28"/>
          <w:szCs w:val="28"/>
        </w:rPr>
        <w:t>„</w:t>
      </w:r>
      <w:r>
        <w:rPr>
          <w:rFonts w:cstheme="minorHAnsi"/>
          <w:b/>
          <w:i/>
          <w:sz w:val="28"/>
          <w:szCs w:val="28"/>
        </w:rPr>
        <w:t>Odpočinková zóna – lesopark Brumov</w:t>
      </w:r>
      <w:r w:rsidRPr="003654D8">
        <w:rPr>
          <w:rFonts w:cstheme="minorHAnsi"/>
          <w:b/>
          <w:i/>
          <w:sz w:val="28"/>
          <w:szCs w:val="28"/>
        </w:rPr>
        <w:t>“</w:t>
      </w:r>
    </w:p>
    <w:p w:rsidR="0042770A" w:rsidRDefault="0042770A" w:rsidP="0042770A">
      <w:pPr>
        <w:spacing w:after="100" w:afterAutospacing="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42770A" w:rsidRPr="00DF7CEF" w:rsidRDefault="0042770A" w:rsidP="0042770A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a)    </w:t>
      </w:r>
      <w:r w:rsidRPr="00DF7CEF">
        <w:rPr>
          <w:rFonts w:cstheme="minorHAnsi"/>
          <w:b/>
          <w:sz w:val="24"/>
          <w:szCs w:val="24"/>
        </w:rPr>
        <w:t>b e r e  n a  v ě d o m í</w:t>
      </w:r>
    </w:p>
    <w:p w:rsidR="0042770A" w:rsidRPr="00DF7CEF" w:rsidRDefault="0042770A" w:rsidP="0042770A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DF7CEF">
        <w:rPr>
          <w:sz w:val="24"/>
          <w:szCs w:val="24"/>
        </w:rPr>
        <w:t xml:space="preserve">zprávu o </w:t>
      </w:r>
      <w:r>
        <w:rPr>
          <w:sz w:val="24"/>
          <w:szCs w:val="24"/>
        </w:rPr>
        <w:t xml:space="preserve">posouzení a </w:t>
      </w:r>
      <w:r w:rsidRPr="00DF7CEF">
        <w:rPr>
          <w:sz w:val="24"/>
          <w:szCs w:val="24"/>
        </w:rPr>
        <w:t xml:space="preserve">hodnocení nabídek na zakázku </w:t>
      </w:r>
      <w:r w:rsidRPr="00DF7CEF">
        <w:rPr>
          <w:i/>
          <w:sz w:val="24"/>
          <w:szCs w:val="24"/>
        </w:rPr>
        <w:t>„</w:t>
      </w:r>
      <w:r w:rsidRPr="005308DE">
        <w:rPr>
          <w:i/>
          <w:sz w:val="24"/>
          <w:szCs w:val="24"/>
        </w:rPr>
        <w:t>Odpočinková zóna – lesopark Brumov</w:t>
      </w:r>
      <w:r w:rsidRPr="006D0094">
        <w:rPr>
          <w:i/>
          <w:sz w:val="24"/>
          <w:szCs w:val="24"/>
        </w:rPr>
        <w:t>“</w:t>
      </w:r>
      <w:r w:rsidRPr="006D0094">
        <w:rPr>
          <w:sz w:val="24"/>
          <w:szCs w:val="24"/>
        </w:rPr>
        <w:t xml:space="preserve">  (blíže viz příloha </w:t>
      </w:r>
      <w:r>
        <w:rPr>
          <w:sz w:val="24"/>
          <w:szCs w:val="24"/>
        </w:rPr>
        <w:t>–</w:t>
      </w:r>
      <w:r w:rsidRPr="006D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zpráva je </w:t>
      </w:r>
      <w:r w:rsidRPr="006D0094">
        <w:rPr>
          <w:sz w:val="24"/>
          <w:szCs w:val="24"/>
        </w:rPr>
        <w:t>nedílnou součástí zápisu</w:t>
      </w:r>
      <w:r w:rsidRPr="006D0094">
        <w:rPr>
          <w:i/>
          <w:sz w:val="24"/>
          <w:szCs w:val="24"/>
        </w:rPr>
        <w:t>)</w:t>
      </w:r>
      <w:r w:rsidRPr="006D0094">
        <w:rPr>
          <w:sz w:val="24"/>
          <w:szCs w:val="24"/>
        </w:rPr>
        <w:t xml:space="preserve">, </w:t>
      </w:r>
    </w:p>
    <w:p w:rsidR="0042770A" w:rsidRDefault="0042770A" w:rsidP="0042770A">
      <w:pPr>
        <w:spacing w:after="120"/>
        <w:jc w:val="both"/>
        <w:rPr>
          <w:b/>
        </w:rPr>
      </w:pPr>
      <w:r w:rsidRPr="00DF7CEF">
        <w:rPr>
          <w:b/>
          <w:sz w:val="24"/>
        </w:rPr>
        <w:t>b)    r o z h o d l a</w:t>
      </w:r>
      <w:r>
        <w:rPr>
          <w:b/>
        </w:rPr>
        <w:tab/>
        <w:t xml:space="preserve"> </w:t>
      </w:r>
    </w:p>
    <w:p w:rsidR="0042770A" w:rsidRDefault="0042770A" w:rsidP="0042770A">
      <w:pPr>
        <w:pStyle w:val="Odstavecseseznamem"/>
        <w:numPr>
          <w:ilvl w:val="0"/>
          <w:numId w:val="1"/>
        </w:num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DF7CEF">
        <w:rPr>
          <w:sz w:val="24"/>
          <w:szCs w:val="24"/>
        </w:rPr>
        <w:t>výběru nejvhodnější nabídky ve</w:t>
      </w:r>
      <w:r>
        <w:rPr>
          <w:sz w:val="24"/>
          <w:szCs w:val="24"/>
        </w:rPr>
        <w:t xml:space="preserve">řejné zakázky malého rozsahu </w:t>
      </w:r>
      <w:r w:rsidRPr="005308DE">
        <w:rPr>
          <w:i/>
          <w:sz w:val="24"/>
          <w:szCs w:val="24"/>
        </w:rPr>
        <w:t>„Odpočinková zóna – lesopark Brumov</w:t>
      </w:r>
      <w:r w:rsidRPr="00DF7CEF">
        <w:rPr>
          <w:i/>
          <w:sz w:val="24"/>
          <w:szCs w:val="24"/>
        </w:rPr>
        <w:t xml:space="preserve">“ </w:t>
      </w:r>
      <w:r w:rsidRPr="00DF7CEF">
        <w:rPr>
          <w:sz w:val="24"/>
          <w:szCs w:val="24"/>
        </w:rPr>
        <w:t>podle hodnotícího kritéria – nejnižší nabídkové ceny v Kč bez DPH v tomto pořadí:</w:t>
      </w:r>
    </w:p>
    <w:tbl>
      <w:tblPr>
        <w:tblpPr w:leftFromText="141" w:rightFromText="141" w:vertAnchor="text" w:horzAnchor="margin" w:tblpY="3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5476"/>
        <w:gridCol w:w="2693"/>
      </w:tblGrid>
      <w:tr w:rsidR="0042770A" w:rsidTr="0052635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2770A" w:rsidRPr="003714C1" w:rsidRDefault="0042770A" w:rsidP="00526352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iCs/>
                <w:noProof w:val="0"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Pořadí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2770A" w:rsidRPr="003714C1" w:rsidRDefault="0042770A" w:rsidP="00526352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Obchodní firma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2770A" w:rsidRPr="003714C1" w:rsidRDefault="0042770A" w:rsidP="00526352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Nabídková cena bez DPH v Kč </w:t>
            </w:r>
          </w:p>
        </w:tc>
      </w:tr>
      <w:tr w:rsidR="0042770A" w:rsidTr="00526352">
        <w:trPr>
          <w:trHeight w:val="71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0A" w:rsidRDefault="0042770A" w:rsidP="00526352">
            <w:pPr>
              <w:pStyle w:val="Zkladntext"/>
              <w:numPr>
                <w:ilvl w:val="0"/>
                <w:numId w:val="2"/>
              </w:num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0A" w:rsidRPr="006F5740" w:rsidRDefault="0042770A" w:rsidP="00526352">
            <w:pPr>
              <w:spacing w:after="0"/>
              <w:rPr>
                <w:sz w:val="24"/>
                <w:szCs w:val="24"/>
              </w:rPr>
            </w:pPr>
            <w:proofErr w:type="spellStart"/>
            <w:r w:rsidRPr="006F5740">
              <w:rPr>
                <w:sz w:val="24"/>
                <w:szCs w:val="24"/>
              </w:rPr>
              <w:t>Drimal</w:t>
            </w:r>
            <w:proofErr w:type="spellEnd"/>
            <w:r w:rsidRPr="006F5740">
              <w:rPr>
                <w:sz w:val="24"/>
                <w:szCs w:val="24"/>
              </w:rPr>
              <w:t xml:space="preserve"> play, s.r.o.</w:t>
            </w:r>
          </w:p>
          <w:p w:rsidR="0042770A" w:rsidRDefault="0042770A" w:rsidP="00526352">
            <w:pPr>
              <w:rPr>
                <w:noProof/>
                <w:sz w:val="24"/>
                <w:szCs w:val="24"/>
              </w:rPr>
            </w:pPr>
            <w:r w:rsidRPr="006F5740">
              <w:rPr>
                <w:sz w:val="24"/>
                <w:szCs w:val="24"/>
              </w:rPr>
              <w:t>763 01 Mysločovice 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0A" w:rsidRDefault="0042770A" w:rsidP="00526352">
            <w:pPr>
              <w:jc w:val="center"/>
              <w:rPr>
                <w:noProof/>
                <w:sz w:val="24"/>
                <w:szCs w:val="24"/>
              </w:rPr>
            </w:pPr>
            <w:r w:rsidRPr="006F5740">
              <w:rPr>
                <w:sz w:val="24"/>
                <w:szCs w:val="24"/>
              </w:rPr>
              <w:t>1 720 850,-</w:t>
            </w:r>
          </w:p>
        </w:tc>
      </w:tr>
      <w:tr w:rsidR="0042770A" w:rsidTr="00526352">
        <w:trPr>
          <w:trHeight w:val="71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0A" w:rsidRDefault="0042770A" w:rsidP="00526352">
            <w:pPr>
              <w:pStyle w:val="Zkladntext"/>
              <w:numPr>
                <w:ilvl w:val="0"/>
                <w:numId w:val="2"/>
              </w:num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0A" w:rsidRDefault="0042770A" w:rsidP="0052635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ELCOMAT SERVICE s.r.o.</w:t>
            </w:r>
          </w:p>
          <w:p w:rsidR="0042770A" w:rsidRDefault="0042770A" w:rsidP="00526352">
            <w:pPr>
              <w:rPr>
                <w:noProof/>
                <w:sz w:val="24"/>
                <w:szCs w:val="24"/>
              </w:rPr>
            </w:pPr>
            <w:r w:rsidRPr="006F5740">
              <w:rPr>
                <w:sz w:val="24"/>
              </w:rPr>
              <w:t>763 32 Nedašov 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0A" w:rsidRDefault="0042770A" w:rsidP="00526352">
            <w:pPr>
              <w:jc w:val="center"/>
              <w:rPr>
                <w:noProof/>
                <w:sz w:val="24"/>
                <w:szCs w:val="24"/>
              </w:rPr>
            </w:pPr>
            <w:r w:rsidRPr="006F5740">
              <w:rPr>
                <w:sz w:val="24"/>
                <w:szCs w:val="24"/>
              </w:rPr>
              <w:t>1 898 542,-</w:t>
            </w:r>
          </w:p>
        </w:tc>
      </w:tr>
      <w:tr w:rsidR="0042770A" w:rsidTr="0052635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0A" w:rsidRDefault="0042770A" w:rsidP="00526352">
            <w:pPr>
              <w:pStyle w:val="Zkladntext"/>
              <w:numPr>
                <w:ilvl w:val="0"/>
                <w:numId w:val="2"/>
              </w:numPr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0A" w:rsidRPr="006F5740" w:rsidRDefault="0042770A" w:rsidP="00526352">
            <w:pPr>
              <w:tabs>
                <w:tab w:val="left" w:pos="2861"/>
              </w:tabs>
              <w:spacing w:after="0"/>
              <w:rPr>
                <w:sz w:val="24"/>
              </w:rPr>
            </w:pPr>
            <w:r w:rsidRPr="006F5740">
              <w:rPr>
                <w:sz w:val="24"/>
              </w:rPr>
              <w:t>GERLICH ODRY s.r.o.</w:t>
            </w:r>
          </w:p>
          <w:p w:rsidR="0042770A" w:rsidRDefault="0042770A" w:rsidP="00526352">
            <w:pPr>
              <w:rPr>
                <w:noProof/>
                <w:sz w:val="24"/>
                <w:szCs w:val="24"/>
              </w:rPr>
            </w:pPr>
            <w:r w:rsidRPr="006F5740">
              <w:rPr>
                <w:sz w:val="24"/>
              </w:rPr>
              <w:t>742 35 Odry, Ke Koupališti 370/15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0A" w:rsidRDefault="0042770A" w:rsidP="00526352">
            <w:pPr>
              <w:jc w:val="center"/>
              <w:rPr>
                <w:noProof/>
                <w:sz w:val="24"/>
                <w:szCs w:val="24"/>
              </w:rPr>
            </w:pPr>
            <w:r w:rsidRPr="006F5740">
              <w:rPr>
                <w:sz w:val="24"/>
                <w:szCs w:val="24"/>
              </w:rPr>
              <w:t>1 924 710,-</w:t>
            </w:r>
          </w:p>
        </w:tc>
      </w:tr>
    </w:tbl>
    <w:p w:rsidR="0042770A" w:rsidRDefault="0042770A" w:rsidP="0042770A">
      <w:pPr>
        <w:spacing w:before="120" w:after="120"/>
        <w:jc w:val="both"/>
        <w:rPr>
          <w:b/>
          <w:sz w:val="24"/>
          <w:szCs w:val="24"/>
        </w:rPr>
      </w:pPr>
    </w:p>
    <w:p w:rsidR="0042770A" w:rsidRPr="00DF7CEF" w:rsidRDefault="0042770A" w:rsidP="0042770A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   </w:t>
      </w:r>
      <w:r w:rsidRPr="00DF7CEF">
        <w:rPr>
          <w:b/>
          <w:sz w:val="24"/>
          <w:szCs w:val="24"/>
        </w:rPr>
        <w:t>u k l á d á</w:t>
      </w:r>
    </w:p>
    <w:p w:rsidR="0042770A" w:rsidRPr="00DF7CEF" w:rsidRDefault="0042770A" w:rsidP="0042770A">
      <w:pPr>
        <w:spacing w:before="120" w:after="120"/>
        <w:ind w:firstLine="708"/>
        <w:jc w:val="both"/>
        <w:rPr>
          <w:b/>
          <w:i/>
          <w:sz w:val="24"/>
          <w:szCs w:val="24"/>
        </w:rPr>
      </w:pPr>
      <w:r w:rsidRPr="00DF7CEF">
        <w:rPr>
          <w:b/>
          <w:i/>
          <w:sz w:val="24"/>
          <w:szCs w:val="24"/>
        </w:rPr>
        <w:t>starostovi města</w:t>
      </w:r>
    </w:p>
    <w:p w:rsidR="0042770A" w:rsidRDefault="0042770A" w:rsidP="0042770A">
      <w:pPr>
        <w:pStyle w:val="Odstavecseseznamem"/>
        <w:numPr>
          <w:ilvl w:val="0"/>
          <w:numId w:val="1"/>
        </w:numPr>
        <w:spacing w:after="100" w:afterAutospacing="1"/>
        <w:rPr>
          <w:sz w:val="24"/>
          <w:szCs w:val="24"/>
        </w:rPr>
      </w:pPr>
      <w:r w:rsidRPr="006F5740">
        <w:rPr>
          <w:sz w:val="24"/>
          <w:szCs w:val="24"/>
        </w:rPr>
        <w:t xml:space="preserve">uzavřít smlouvu s firmou </w:t>
      </w:r>
      <w:proofErr w:type="spellStart"/>
      <w:r w:rsidRPr="006F5740">
        <w:rPr>
          <w:sz w:val="24"/>
          <w:szCs w:val="24"/>
        </w:rPr>
        <w:t>Drimal</w:t>
      </w:r>
      <w:proofErr w:type="spellEnd"/>
      <w:r w:rsidRPr="006F5740">
        <w:rPr>
          <w:sz w:val="24"/>
          <w:szCs w:val="24"/>
        </w:rPr>
        <w:t xml:space="preserve"> play, s.r.o. 763 01 Mysločovice 182, v souladu s nabídkou uchazeče.</w:t>
      </w:r>
    </w:p>
    <w:p w:rsidR="0042770A" w:rsidRDefault="0042770A" w:rsidP="0042770A">
      <w:pPr>
        <w:spacing w:after="100" w:afterAutospacing="1"/>
        <w:rPr>
          <w:sz w:val="24"/>
          <w:szCs w:val="24"/>
        </w:rPr>
      </w:pPr>
    </w:p>
    <w:p w:rsidR="0042770A" w:rsidRDefault="0042770A" w:rsidP="0042770A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2770A" w:rsidRDefault="0042770A" w:rsidP="0042770A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2770A" w:rsidRDefault="0042770A" w:rsidP="0042770A">
      <w:pPr>
        <w:pStyle w:val="Prosttext"/>
        <w:spacing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42770A" w:rsidRDefault="0042770A" w:rsidP="0042770A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42770A" w:rsidRDefault="0042770A" w:rsidP="0042770A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ze dne 30.12.2019 pod číslem 430/2019</w:t>
      </w:r>
    </w:p>
    <w:p w:rsidR="0042770A" w:rsidRPr="00271669" w:rsidRDefault="0042770A" w:rsidP="0042770A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271669">
        <w:rPr>
          <w:rFonts w:cstheme="minorHAnsi"/>
          <w:b/>
          <w:sz w:val="28"/>
          <w:szCs w:val="24"/>
        </w:rPr>
        <w:t>Rozpočtové opatření č. 10/2019</w:t>
      </w:r>
    </w:p>
    <w:p w:rsidR="0042770A" w:rsidRDefault="0042770A" w:rsidP="0042770A">
      <w:pPr>
        <w:spacing w:after="100" w:afterAutospacing="1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42770A" w:rsidRDefault="0042770A" w:rsidP="0042770A">
      <w:pPr>
        <w:pStyle w:val="Prosttext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1669">
        <w:rPr>
          <w:rFonts w:asciiTheme="minorHAnsi" w:hAnsiTheme="minorHAnsi" w:cstheme="minorHAnsi"/>
          <w:b/>
          <w:sz w:val="24"/>
          <w:szCs w:val="24"/>
        </w:rPr>
        <w:t>a)    b e r e  n a  v ě d o m í</w:t>
      </w:r>
    </w:p>
    <w:p w:rsidR="0042770A" w:rsidRPr="00271669" w:rsidRDefault="0042770A" w:rsidP="0042770A">
      <w:pPr>
        <w:pStyle w:val="Prosttext"/>
        <w:numPr>
          <w:ilvl w:val="0"/>
          <w:numId w:val="1"/>
        </w:numPr>
        <w:spacing w:after="100" w:afterAutospacing="1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71669">
        <w:rPr>
          <w:rFonts w:asciiTheme="minorHAnsi" w:hAnsiTheme="minorHAnsi" w:cstheme="minorHAnsi"/>
          <w:sz w:val="24"/>
          <w:szCs w:val="24"/>
        </w:rPr>
        <w:t>zprávu vedoucí finančního odboru MěÚ Brumov-Bylnice o rozpočtovém opatření č. 10/2019,  kterým se provádějí úpravy rozpočtu Města Brumov-Bylnice na rok 2019 dle § 16 zákona č. 250/2000 Sb</w:t>
      </w:r>
      <w:r w:rsidRPr="00271669">
        <w:rPr>
          <w:rFonts w:asciiTheme="minorHAnsi" w:hAnsiTheme="minorHAnsi" w:cstheme="minorHAnsi"/>
          <w:i/>
          <w:sz w:val="24"/>
          <w:szCs w:val="24"/>
        </w:rPr>
        <w:t>., o rozpočtových pravidlech územních rozpočtů</w:t>
      </w:r>
      <w:r w:rsidRPr="00271669">
        <w:rPr>
          <w:rFonts w:asciiTheme="minorHAnsi" w:hAnsiTheme="minorHAnsi" w:cstheme="minorHAnsi"/>
          <w:sz w:val="24"/>
          <w:szCs w:val="24"/>
        </w:rPr>
        <w:t>, ve znění pozdějších předpisů (blíže viz příloha – písemná zpráva je nedílnou součástí zápisu),</w:t>
      </w:r>
    </w:p>
    <w:p w:rsidR="0042770A" w:rsidRDefault="0042770A" w:rsidP="0042770A">
      <w:pPr>
        <w:tabs>
          <w:tab w:val="left" w:pos="708"/>
          <w:tab w:val="center" w:pos="4536"/>
          <w:tab w:val="right" w:pos="9072"/>
        </w:tabs>
        <w:spacing w:after="120"/>
        <w:ind w:left="360" w:hanging="360"/>
        <w:jc w:val="both"/>
        <w:rPr>
          <w:rFonts w:cstheme="minorHAnsi"/>
          <w:b/>
          <w:bCs/>
          <w:sz w:val="24"/>
          <w:szCs w:val="24"/>
        </w:rPr>
      </w:pPr>
      <w:r w:rsidRPr="00271669">
        <w:rPr>
          <w:rFonts w:cstheme="minorHAnsi"/>
          <w:b/>
          <w:bCs/>
          <w:sz w:val="24"/>
          <w:szCs w:val="24"/>
        </w:rPr>
        <w:t>b)   s c h v a l u j e</w:t>
      </w:r>
    </w:p>
    <w:p w:rsidR="0042770A" w:rsidRPr="00271669" w:rsidRDefault="0042770A" w:rsidP="0042770A">
      <w:pPr>
        <w:pStyle w:val="Odstavecseseznamem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jc w:val="both"/>
        <w:rPr>
          <w:rFonts w:cstheme="minorHAnsi"/>
          <w:b/>
          <w:bCs/>
          <w:sz w:val="24"/>
          <w:szCs w:val="24"/>
        </w:rPr>
      </w:pPr>
      <w:r w:rsidRPr="00271669">
        <w:rPr>
          <w:rFonts w:cstheme="minorHAnsi"/>
          <w:sz w:val="24"/>
          <w:szCs w:val="24"/>
        </w:rPr>
        <w:t>rozpočtové opatření č. 10/2019, které obsahuje níže uvedené rozpočtové změny:</w:t>
      </w:r>
    </w:p>
    <w:tbl>
      <w:tblPr>
        <w:tblW w:w="104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037"/>
        <w:gridCol w:w="1480"/>
        <w:gridCol w:w="1180"/>
        <w:gridCol w:w="1480"/>
        <w:gridCol w:w="4760"/>
      </w:tblGrid>
      <w:tr w:rsidR="0042770A" w:rsidRPr="00F86880" w:rsidTr="00526352">
        <w:trPr>
          <w:trHeight w:val="40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Předmět rozpočtového opatření č. 10/2019</w:t>
            </w:r>
          </w:p>
        </w:tc>
      </w:tr>
      <w:tr w:rsidR="0042770A" w:rsidRPr="00F86880" w:rsidTr="00526352">
        <w:trPr>
          <w:trHeight w:val="33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0A" w:rsidRPr="00F86880" w:rsidRDefault="0042770A" w:rsidP="00526352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0A" w:rsidRPr="00F86880" w:rsidRDefault="0042770A" w:rsidP="00526352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2770A" w:rsidRPr="00F86880" w:rsidTr="00526352">
        <w:trPr>
          <w:trHeight w:val="102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1a)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690 290,52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investiční přijaté transfery ze státního rozpočtu - zvýšení příjmů z důvodu obdržení dotace určené na projekt "Obnova krajiny na </w:t>
            </w:r>
            <w:proofErr w:type="spellStart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k.ú</w:t>
            </w:r>
            <w:proofErr w:type="spellEnd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. Brumov" - sad Sv. Anna</w:t>
            </w:r>
          </w:p>
        </w:tc>
      </w:tr>
      <w:tr w:rsidR="0042770A" w:rsidRPr="00F86880" w:rsidTr="00526352">
        <w:trPr>
          <w:trHeight w:val="9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1b)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3745/6119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Péče o vzhlede obcí a veřejnou zeleň - zvýšení kapitálových výdajů určených na realizaci projektu "Obnova krajiny na </w:t>
            </w:r>
            <w:proofErr w:type="spellStart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k.ú</w:t>
            </w:r>
            <w:proofErr w:type="spellEnd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. Brumov" - sad Sv. Anna</w:t>
            </w:r>
          </w:p>
        </w:tc>
      </w:tr>
      <w:tr w:rsidR="0042770A" w:rsidRPr="00F86880" w:rsidTr="00526352">
        <w:trPr>
          <w:trHeight w:val="8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1c)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8/8115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-680 290,52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Změna krátkodobých peněžních prostředků - snížení financování z důvodu přijetí dotace určené na projekt "Obnova krajiny na </w:t>
            </w:r>
            <w:proofErr w:type="spellStart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k.ú</w:t>
            </w:r>
            <w:proofErr w:type="spellEnd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. Brumov" - sad Sv. Anna</w:t>
            </w:r>
          </w:p>
        </w:tc>
      </w:tr>
      <w:tr w:rsidR="0042770A" w:rsidRPr="00F86880" w:rsidTr="00526352">
        <w:trPr>
          <w:trHeight w:val="84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2a)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4/4116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366 912,00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neinvestiční transfery ze SR - navýšení příjmů z důvodu přijetí dotace z </w:t>
            </w:r>
            <w:proofErr w:type="spellStart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Mze</w:t>
            </w:r>
            <w:proofErr w:type="spellEnd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ČR na obnovu, zajištění  výchovu lesních porostů</w:t>
            </w:r>
          </w:p>
        </w:tc>
      </w:tr>
      <w:tr w:rsidR="0042770A" w:rsidRPr="00F86880" w:rsidTr="00526352">
        <w:trPr>
          <w:trHeight w:val="8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2b)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8/8115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-366 912,00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Změna krátkodobých peněžních prostředků - snížení financování z důvod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 přijetí dotace z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Mze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ČR na </w:t>
            </w: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obnovu, zajištění  výchovu lesních porostů</w:t>
            </w:r>
          </w:p>
        </w:tc>
      </w:tr>
      <w:tr w:rsidR="0042770A" w:rsidRPr="00F86880" w:rsidTr="00526352">
        <w:trPr>
          <w:trHeight w:val="112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3a)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-4 436 909,34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Ostatní investiční přijaté transfery ze státního rozpočtu - snížení příjmů z důvodu obdržení dotace určené na projekt "Historie pro budoucnost" - obnova hradu až v roce 2020</w:t>
            </w:r>
          </w:p>
        </w:tc>
      </w:tr>
      <w:tr w:rsidR="0042770A" w:rsidRPr="00F86880" w:rsidTr="00526352">
        <w:trPr>
          <w:trHeight w:val="10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3b)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3111/5331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-1 000 000,00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Mateřské školy - snížení běžných výdajů - neinvestičního příspěvku Mateřské škole </w:t>
            </w:r>
            <w:proofErr w:type="spellStart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p.o</w:t>
            </w:r>
            <w:proofErr w:type="spellEnd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z důvodu </w:t>
            </w:r>
            <w:proofErr w:type="spellStart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nerealizace</w:t>
            </w:r>
            <w:proofErr w:type="spellEnd"/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zřízení 2 tříd v Mateřské škole (vybavení tříd)</w:t>
            </w:r>
          </w:p>
        </w:tc>
      </w:tr>
      <w:tr w:rsidR="0042770A" w:rsidRPr="00F86880" w:rsidTr="00526352">
        <w:trPr>
          <w:trHeight w:val="9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3c)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2419/6122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-900 000,00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Ostatní záležitosti spojů - snížení kapitálových výdajů z důvodu realizace nového rozhlasu v Sidonii až v roce 2020</w:t>
            </w:r>
          </w:p>
        </w:tc>
      </w:tr>
      <w:tr w:rsidR="0042770A" w:rsidRPr="00F86880" w:rsidTr="00526352">
        <w:trPr>
          <w:trHeight w:val="75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3d)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1/1111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1 470 000,00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Daň z příjmu fyzických osob - zvýšení příjmů z důvodu vyššího inkasa daně z příjmu FO ze státního rozpočtu</w:t>
            </w:r>
          </w:p>
        </w:tc>
      </w:tr>
      <w:tr w:rsidR="0042770A" w:rsidRPr="00F86880" w:rsidTr="00526352">
        <w:trPr>
          <w:trHeight w:val="9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3e)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1/1121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Daň z příjmu právnických osob - zvýšení příjmů z důvodu vyššího inkasa daně z příjmu PO ze státního rozpočtu</w:t>
            </w:r>
          </w:p>
        </w:tc>
      </w:tr>
      <w:tr w:rsidR="0042770A" w:rsidRPr="00F86880" w:rsidTr="00526352">
        <w:trPr>
          <w:trHeight w:val="11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3f)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8/8115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66 909,34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Změna krátkodobých peněžních prostředků - zvýšení financování  z důvodu přijetí obdržení části dotace určené na projekt "Historie pro budoucnost" - obnova hradu až v roce 2020</w:t>
            </w:r>
          </w:p>
        </w:tc>
      </w:tr>
      <w:tr w:rsidR="0042770A" w:rsidRPr="00F86880" w:rsidTr="00526352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4a)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4/4121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28 700,00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Neinvestiční přijaté transfery od obcí - zvýšení příjmů z důvodu plateb od obcí za činnost přestupkové komise</w:t>
            </w:r>
          </w:p>
        </w:tc>
      </w:tr>
      <w:tr w:rsidR="0042770A" w:rsidRPr="00F86880" w:rsidTr="00526352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4b)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4/4122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-2 200,00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Neinvestiční přijaté transfery od krajů- narovnání příjmu z dotace ze ZK na akci "Brumovské divadelní léto"</w:t>
            </w:r>
          </w:p>
        </w:tc>
      </w:tr>
      <w:tr w:rsidR="0042770A" w:rsidRPr="00F86880" w:rsidTr="00526352">
        <w:trPr>
          <w:trHeight w:val="73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F86880">
              <w:rPr>
                <w:rFonts w:ascii="Cambria" w:hAnsi="Cambria" w:cs="Calibri"/>
                <w:color w:val="000000"/>
                <w:sz w:val="18"/>
                <w:szCs w:val="18"/>
              </w:rPr>
              <w:t>4c)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8/8115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-26 500,00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2770A" w:rsidRPr="00F86880" w:rsidRDefault="0042770A" w:rsidP="0052635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0A" w:rsidRPr="00F86880" w:rsidRDefault="0042770A" w:rsidP="0052635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86880">
              <w:rPr>
                <w:rFonts w:ascii="Cambria" w:hAnsi="Cambria" w:cs="Calibri"/>
                <w:color w:val="000000"/>
                <w:sz w:val="20"/>
                <w:szCs w:val="20"/>
              </w:rPr>
              <w:t>Změna krátkodobých peněžních prostředků - zvýšení financování  z důvodu vyrovnání rozpočtu dotací od obcí a ze ZK</w:t>
            </w:r>
          </w:p>
        </w:tc>
      </w:tr>
    </w:tbl>
    <w:p w:rsidR="0042770A" w:rsidRDefault="0042770A" w:rsidP="0042770A">
      <w:pPr>
        <w:tabs>
          <w:tab w:val="left" w:pos="708"/>
          <w:tab w:val="center" w:pos="4536"/>
          <w:tab w:val="right" w:pos="9072"/>
        </w:tabs>
        <w:ind w:left="360"/>
        <w:jc w:val="both"/>
      </w:pPr>
    </w:p>
    <w:p w:rsidR="0042770A" w:rsidRDefault="0042770A" w:rsidP="0042770A">
      <w:pPr>
        <w:tabs>
          <w:tab w:val="left" w:pos="708"/>
          <w:tab w:val="center" w:pos="4536"/>
          <w:tab w:val="right" w:pos="9072"/>
        </w:tabs>
        <w:ind w:left="360"/>
        <w:jc w:val="both"/>
      </w:pPr>
    </w:p>
    <w:p w:rsidR="0042770A" w:rsidRPr="008175B4" w:rsidRDefault="0042770A" w:rsidP="0042770A">
      <w:pPr>
        <w:tabs>
          <w:tab w:val="left" w:pos="708"/>
          <w:tab w:val="center" w:pos="4536"/>
          <w:tab w:val="right" w:pos="9072"/>
        </w:tabs>
        <w:ind w:left="360"/>
        <w:jc w:val="both"/>
      </w:pPr>
    </w:p>
    <w:p w:rsidR="0042770A" w:rsidRDefault="0042770A" w:rsidP="0042770A">
      <w:pPr>
        <w:pStyle w:val="Zkladntextodsazen"/>
        <w:ind w:left="360"/>
      </w:pPr>
    </w:p>
    <w:p w:rsidR="00A5385E" w:rsidRDefault="00300404"/>
    <w:sectPr w:rsidR="00A5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CD4"/>
    <w:multiLevelType w:val="hybridMultilevel"/>
    <w:tmpl w:val="0F3AA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53FF"/>
    <w:multiLevelType w:val="hybridMultilevel"/>
    <w:tmpl w:val="E0FA9032"/>
    <w:lvl w:ilvl="0" w:tplc="9E4898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59028C6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0A"/>
    <w:rsid w:val="00300404"/>
    <w:rsid w:val="0042770A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70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42770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42770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42770A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770A"/>
    <w:pPr>
      <w:ind w:left="720"/>
      <w:contextualSpacing/>
    </w:pPr>
  </w:style>
  <w:style w:type="paragraph" w:styleId="Zkladntext">
    <w:name w:val="Body Text"/>
    <w:basedOn w:val="Normln"/>
    <w:link w:val="ZkladntextChar"/>
    <w:rsid w:val="0042770A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42770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77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770A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70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42770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42770A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42770A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770A"/>
    <w:pPr>
      <w:ind w:left="720"/>
      <w:contextualSpacing/>
    </w:pPr>
  </w:style>
  <w:style w:type="paragraph" w:styleId="Zkladntext">
    <w:name w:val="Body Text"/>
    <w:basedOn w:val="Normln"/>
    <w:link w:val="ZkladntextChar"/>
    <w:rsid w:val="0042770A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42770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77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770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2020-01-13T13:31:00Z</dcterms:created>
  <dcterms:modified xsi:type="dcterms:W3CDTF">2020-01-13T13:31:00Z</dcterms:modified>
</cp:coreProperties>
</file>