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2A" w:rsidRPr="005D50E4" w:rsidRDefault="00344C2A" w:rsidP="00C4345C">
      <w:pPr>
        <w:keepNext/>
        <w:tabs>
          <w:tab w:val="left" w:pos="1800"/>
        </w:tabs>
        <w:jc w:val="center"/>
        <w:outlineLvl w:val="0"/>
        <w:rPr>
          <w:rFonts w:asciiTheme="majorHAnsi" w:hAnsiTheme="majorHAnsi"/>
          <w:b/>
          <w:smallCaps/>
          <w:sz w:val="48"/>
          <w:u w:val="single"/>
        </w:rPr>
      </w:pPr>
    </w:p>
    <w:p w:rsidR="00C4345C" w:rsidRPr="005D50E4" w:rsidRDefault="00C4345C" w:rsidP="00C4345C">
      <w:pPr>
        <w:keepNext/>
        <w:tabs>
          <w:tab w:val="left" w:pos="1800"/>
        </w:tabs>
        <w:jc w:val="center"/>
        <w:outlineLvl w:val="0"/>
        <w:rPr>
          <w:rFonts w:asciiTheme="majorHAnsi" w:hAnsiTheme="majorHAnsi"/>
          <w:b/>
          <w:smallCaps/>
          <w:sz w:val="36"/>
          <w:szCs w:val="36"/>
        </w:rPr>
      </w:pPr>
      <w:bookmarkStart w:id="0" w:name="_Toc324754164"/>
      <w:bookmarkStart w:id="1" w:name="_Toc355680601"/>
      <w:bookmarkStart w:id="2" w:name="_Toc355958174"/>
      <w:bookmarkStart w:id="3" w:name="_Toc388273945"/>
      <w:r w:rsidRPr="005D50E4">
        <w:rPr>
          <w:rFonts w:asciiTheme="majorHAnsi" w:hAnsiTheme="majorHAnsi"/>
          <w:b/>
          <w:smallCaps/>
          <w:noProof/>
          <w:sz w:val="48"/>
        </w:rPr>
        <w:drawing>
          <wp:anchor distT="0" distB="0" distL="114300" distR="114300" simplePos="0" relativeHeight="251659264" behindDoc="0" locked="0" layoutInCell="1" allowOverlap="1" wp14:anchorId="3B83E2E1" wp14:editId="4DA3983F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1" name="Obrázek 1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0E4">
        <w:rPr>
          <w:rFonts w:asciiTheme="majorHAnsi" w:hAnsiTheme="majorHAnsi"/>
          <w:b/>
          <w:smallCaps/>
          <w:sz w:val="48"/>
          <w:u w:val="single"/>
        </w:rPr>
        <w:t>Město  Brumov-Bylnice</w:t>
      </w:r>
      <w:bookmarkEnd w:id="0"/>
      <w:bookmarkEnd w:id="1"/>
      <w:bookmarkEnd w:id="2"/>
      <w:bookmarkEnd w:id="3"/>
      <w:r w:rsidRPr="005D50E4">
        <w:rPr>
          <w:rFonts w:asciiTheme="majorHAnsi" w:hAnsiTheme="majorHAnsi"/>
          <w:b/>
          <w:smallCaps/>
          <w:sz w:val="48"/>
          <w:u w:val="single"/>
        </w:rPr>
        <w:t xml:space="preserve"> </w:t>
      </w:r>
    </w:p>
    <w:p w:rsidR="00C4345C" w:rsidRPr="005D50E4" w:rsidRDefault="00C4345C" w:rsidP="00C4345C">
      <w:pPr>
        <w:tabs>
          <w:tab w:val="center" w:pos="4536"/>
          <w:tab w:val="right" w:pos="9072"/>
        </w:tabs>
        <w:rPr>
          <w:rFonts w:asciiTheme="majorHAnsi" w:hAnsiTheme="majorHAnsi"/>
          <w:b/>
          <w:bCs w:val="0"/>
          <w:sz w:val="30"/>
          <w:szCs w:val="30"/>
        </w:rPr>
      </w:pPr>
      <w:r w:rsidRPr="005D50E4">
        <w:rPr>
          <w:rFonts w:asciiTheme="majorHAnsi" w:hAnsiTheme="majorHAnsi"/>
          <w:b/>
          <w:bCs w:val="0"/>
          <w:sz w:val="30"/>
          <w:szCs w:val="30"/>
        </w:rPr>
        <w:t xml:space="preserve">                         H. Synkové 942, 763 31  Brumov-Bylnice  </w:t>
      </w:r>
    </w:p>
    <w:p w:rsidR="00C4345C" w:rsidRPr="005D50E4" w:rsidRDefault="00C4345C" w:rsidP="00C4345C">
      <w:pPr>
        <w:tabs>
          <w:tab w:val="center" w:pos="4536"/>
          <w:tab w:val="right" w:pos="9072"/>
        </w:tabs>
        <w:rPr>
          <w:rFonts w:asciiTheme="majorHAnsi" w:hAnsiTheme="majorHAnsi"/>
          <w:bCs w:val="0"/>
        </w:rPr>
      </w:pPr>
      <w:r w:rsidRPr="005D50E4">
        <w:rPr>
          <w:rFonts w:asciiTheme="majorHAnsi" w:hAnsiTheme="majorHAnsi"/>
          <w:bCs w:val="0"/>
        </w:rPr>
        <w:t xml:space="preserve">                                  </w:t>
      </w:r>
    </w:p>
    <w:p w:rsidR="00C4345C" w:rsidRPr="005D50E4" w:rsidRDefault="00C4345C" w:rsidP="00C4345C">
      <w:pPr>
        <w:keepNext/>
        <w:jc w:val="center"/>
        <w:outlineLvl w:val="0"/>
        <w:rPr>
          <w:rFonts w:asciiTheme="majorHAnsi" w:hAnsiTheme="majorHAnsi"/>
          <w:b/>
          <w:smallCaps/>
          <w:sz w:val="36"/>
          <w:szCs w:val="36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>Městský úřad Brumov-Bylnice</w:t>
      </w:r>
    </w:p>
    <w:p w:rsidR="00C4345C" w:rsidRPr="005D50E4" w:rsidRDefault="00AE3479" w:rsidP="00C4345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5F6A98" w:rsidP="005512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 xml:space="preserve"> </w:t>
      </w:r>
    </w:p>
    <w:p w:rsidR="00C4345C" w:rsidRPr="005D50E4" w:rsidRDefault="00DA0382" w:rsidP="00C4345C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5D50E4" w:rsidRDefault="00FB16EF" w:rsidP="00942DA5">
      <w:pPr>
        <w:ind w:left="3540" w:firstLine="708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32"/>
          <w:szCs w:val="32"/>
        </w:rPr>
      </w:pPr>
      <w:r w:rsidRPr="005D50E4">
        <w:rPr>
          <w:rFonts w:asciiTheme="majorHAnsi" w:hAnsiTheme="majorHAnsi"/>
          <w:b/>
          <w:sz w:val="32"/>
          <w:szCs w:val="32"/>
        </w:rPr>
        <w:t xml:space="preserve">Z Á V Ě R E Č N Ý   Ú Č E T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AE3479" w:rsidRDefault="00C4345C" w:rsidP="00C4345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5D50E4">
        <w:rPr>
          <w:rFonts w:asciiTheme="majorHAnsi" w:hAnsiTheme="majorHAnsi"/>
          <w:b/>
          <w:sz w:val="28"/>
          <w:szCs w:val="28"/>
        </w:rPr>
        <w:t xml:space="preserve"> </w:t>
      </w:r>
      <w:r w:rsidR="002F1540" w:rsidRPr="00AE3479">
        <w:rPr>
          <w:rFonts w:asciiTheme="majorHAnsi" w:hAnsiTheme="majorHAnsi"/>
          <w:b/>
          <w:sz w:val="28"/>
          <w:szCs w:val="28"/>
          <w:u w:val="single"/>
        </w:rPr>
        <w:t>MĚSTA BRUMOV-</w:t>
      </w:r>
      <w:r w:rsidRPr="00AE3479">
        <w:rPr>
          <w:rFonts w:asciiTheme="majorHAnsi" w:hAnsiTheme="majorHAnsi"/>
          <w:b/>
          <w:sz w:val="28"/>
          <w:szCs w:val="28"/>
          <w:u w:val="single"/>
        </w:rPr>
        <w:t xml:space="preserve">BYLNICE ZA ROK </w:t>
      </w:r>
      <w:r w:rsidR="001A7D0A">
        <w:rPr>
          <w:rFonts w:asciiTheme="majorHAnsi" w:hAnsiTheme="majorHAnsi"/>
          <w:b/>
          <w:sz w:val="28"/>
          <w:szCs w:val="28"/>
          <w:u w:val="single"/>
        </w:rPr>
        <w:t>20</w:t>
      </w:r>
      <w:r w:rsidR="004A347B">
        <w:rPr>
          <w:rFonts w:asciiTheme="majorHAnsi" w:hAnsiTheme="majorHAnsi"/>
          <w:b/>
          <w:sz w:val="28"/>
          <w:szCs w:val="28"/>
          <w:u w:val="single"/>
        </w:rPr>
        <w:t>2</w:t>
      </w:r>
      <w:r w:rsidR="004C6351">
        <w:rPr>
          <w:rFonts w:asciiTheme="majorHAnsi" w:hAnsiTheme="majorHAnsi"/>
          <w:b/>
          <w:sz w:val="28"/>
          <w:szCs w:val="28"/>
          <w:u w:val="single"/>
        </w:rPr>
        <w:t>1</w:t>
      </w:r>
    </w:p>
    <w:p w:rsidR="00C4345C" w:rsidRPr="00AE3479" w:rsidRDefault="00C4345C" w:rsidP="00C4345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  <w:r w:rsidRPr="005D50E4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DA0382" w:rsidRPr="005D50E4" w:rsidRDefault="00FB16EF" w:rsidP="00C4345C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Schváleno Zastupitelstvem města dne </w:t>
      </w:r>
      <w:r w:rsidR="004C6351">
        <w:rPr>
          <w:rFonts w:asciiTheme="majorHAnsi" w:hAnsiTheme="majorHAnsi"/>
          <w:b/>
          <w:sz w:val="22"/>
          <w:szCs w:val="22"/>
          <w:u w:val="single"/>
        </w:rPr>
        <w:t>16. 6. 2022</w:t>
      </w:r>
      <w:r w:rsidR="007A5F35">
        <w:rPr>
          <w:rFonts w:asciiTheme="majorHAnsi" w:hAnsiTheme="majorHAnsi"/>
          <w:b/>
          <w:sz w:val="22"/>
          <w:szCs w:val="22"/>
          <w:u w:val="single"/>
        </w:rPr>
        <w:t>,</w:t>
      </w:r>
      <w:r>
        <w:rPr>
          <w:rFonts w:asciiTheme="majorHAnsi" w:hAnsiTheme="majorHAnsi"/>
          <w:b/>
          <w:sz w:val="22"/>
          <w:szCs w:val="22"/>
          <w:u w:val="single"/>
        </w:rPr>
        <w:t xml:space="preserve"> číslo usnesení </w:t>
      </w:r>
      <w:r w:rsidR="00C53B18">
        <w:rPr>
          <w:rFonts w:asciiTheme="majorHAnsi" w:hAnsiTheme="majorHAnsi"/>
          <w:b/>
          <w:sz w:val="22"/>
          <w:szCs w:val="22"/>
          <w:u w:val="single"/>
        </w:rPr>
        <w:t>266/20/ZM/2022</w:t>
      </w: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B13F38" w:rsidP="00C434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 xml:space="preserve">V </w:t>
      </w:r>
      <w:r w:rsidR="00C4345C" w:rsidRPr="005D50E4">
        <w:rPr>
          <w:rFonts w:asciiTheme="majorHAnsi" w:hAnsiTheme="majorHAnsi"/>
          <w:b/>
          <w:sz w:val="22"/>
          <w:szCs w:val="22"/>
        </w:rPr>
        <w:t xml:space="preserve">Brumově-Bylnici, dne  </w:t>
      </w:r>
      <w:r w:rsidR="00C53B18">
        <w:rPr>
          <w:rFonts w:asciiTheme="majorHAnsi" w:hAnsiTheme="majorHAnsi"/>
          <w:b/>
          <w:sz w:val="22"/>
          <w:szCs w:val="22"/>
        </w:rPr>
        <w:t>17. 6. 2022</w:t>
      </w:r>
    </w:p>
    <w:p w:rsidR="00C4345C" w:rsidRDefault="00B13F38" w:rsidP="00C434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>Z</w:t>
      </w:r>
      <w:r w:rsidR="00C4345C" w:rsidRPr="005D50E4">
        <w:rPr>
          <w:rFonts w:asciiTheme="majorHAnsi" w:hAnsiTheme="majorHAnsi"/>
          <w:b/>
          <w:sz w:val="22"/>
          <w:szCs w:val="22"/>
        </w:rPr>
        <w:t>pracovala: Ing. Karla Mudráková</w:t>
      </w:r>
    </w:p>
    <w:p w:rsidR="00AE3479" w:rsidRDefault="00AE3479" w:rsidP="00C4345C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Předkládá: Finanční odbor</w:t>
      </w:r>
    </w:p>
    <w:p w:rsidR="00AE3479" w:rsidRPr="005D50E4" w:rsidRDefault="00AE3479" w:rsidP="00C4345C">
      <w:pPr>
        <w:jc w:val="both"/>
        <w:rPr>
          <w:rFonts w:asciiTheme="majorHAnsi" w:hAnsiTheme="majorHAnsi"/>
          <w:b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-616372195"/>
        <w:docPartObj>
          <w:docPartGallery w:val="Table of Contents"/>
          <w:docPartUnique/>
        </w:docPartObj>
      </w:sdtPr>
      <w:sdtEndPr>
        <w:rPr>
          <w:caps/>
        </w:rPr>
      </w:sdtEndPr>
      <w:sdtContent>
        <w:p w:rsidR="00344C2A" w:rsidRPr="005D50E4" w:rsidRDefault="00344C2A">
          <w:pPr>
            <w:pStyle w:val="Nadpisobsahu"/>
            <w:rPr>
              <w:b w:val="0"/>
              <w:sz w:val="24"/>
              <w:szCs w:val="24"/>
            </w:rPr>
          </w:pPr>
          <w:r w:rsidRPr="005D50E4">
            <w:rPr>
              <w:b w:val="0"/>
              <w:sz w:val="24"/>
              <w:szCs w:val="24"/>
            </w:rPr>
            <w:t>Obsah</w:t>
          </w:r>
        </w:p>
        <w:p w:rsidR="00355401" w:rsidRPr="005D50E4" w:rsidRDefault="00344C2A" w:rsidP="00680711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r w:rsidRPr="005D50E4">
            <w:rPr>
              <w:rFonts w:asciiTheme="majorHAnsi" w:hAnsiTheme="majorHAnsi"/>
              <w:caps/>
            </w:rPr>
            <w:fldChar w:fldCharType="begin"/>
          </w:r>
          <w:r w:rsidRPr="005D50E4">
            <w:rPr>
              <w:rFonts w:asciiTheme="majorHAnsi" w:hAnsiTheme="majorHAnsi"/>
              <w:caps/>
            </w:rPr>
            <w:instrText xml:space="preserve"> TOC \o "1-3" \h \z \u </w:instrText>
          </w:r>
          <w:r w:rsidRPr="005D50E4">
            <w:rPr>
              <w:rFonts w:asciiTheme="majorHAnsi" w:hAnsiTheme="majorHAnsi"/>
              <w:caps/>
            </w:rPr>
            <w:fldChar w:fldCharType="separate"/>
          </w:r>
          <w:hyperlink w:anchor="_Toc388273946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Hospodaření města Brumov-B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ylnice  v  roce   20</w:t>
            </w:r>
            <w:r w:rsidR="00DC7C8E">
              <w:rPr>
                <w:rStyle w:val="Hypertextovodkaz"/>
                <w:rFonts w:asciiTheme="majorHAnsi" w:eastAsiaTheme="majorEastAsia" w:hAnsiTheme="majorHAnsi"/>
                <w:noProof/>
              </w:rPr>
              <w:t>2</w:t>
            </w:r>
            <w:r w:rsidR="005F3EED">
              <w:rPr>
                <w:rStyle w:val="Hypertextovodkaz"/>
                <w:rFonts w:asciiTheme="majorHAnsi" w:eastAsiaTheme="majorEastAsia" w:hAnsiTheme="majorHAnsi"/>
                <w:noProof/>
              </w:rPr>
              <w:t>1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_Toc388273946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C6351">
              <w:rPr>
                <w:rFonts w:asciiTheme="majorHAnsi" w:hAnsiTheme="majorHAnsi"/>
                <w:noProof/>
                <w:webHidden/>
              </w:rPr>
              <w:t>3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300AE9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49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Tvorba  a čerpání účelových fondů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_Toc388273949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C6351">
              <w:rPr>
                <w:rFonts w:asciiTheme="majorHAnsi" w:hAnsiTheme="majorHAnsi"/>
                <w:noProof/>
                <w:webHidden/>
              </w:rPr>
              <w:t>4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300AE9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52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Příjmy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_Toc388273952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C6351">
              <w:rPr>
                <w:rFonts w:asciiTheme="majorHAnsi" w:hAnsiTheme="majorHAnsi"/>
                <w:noProof/>
                <w:webHidden/>
              </w:rPr>
              <w:t>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300AE9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0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IV.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V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ýdaje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_Toc388273960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C6351">
              <w:rPr>
                <w:rFonts w:asciiTheme="majorHAnsi" w:hAnsiTheme="majorHAnsi"/>
                <w:noProof/>
                <w:webHidden/>
              </w:rPr>
              <w:t>15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300AE9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3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Rozpočtová  opatření v roce 20</w:t>
            </w:r>
            <w:r w:rsidR="004E0934">
              <w:rPr>
                <w:rStyle w:val="Hypertextovodkaz"/>
                <w:rFonts w:asciiTheme="majorHAnsi" w:eastAsiaTheme="majorEastAsia" w:hAnsiTheme="majorHAnsi"/>
                <w:noProof/>
              </w:rPr>
              <w:t>2</w:t>
            </w:r>
            <w:r w:rsidR="005F3EED">
              <w:rPr>
                <w:rStyle w:val="Hypertextovodkaz"/>
                <w:rFonts w:asciiTheme="majorHAnsi" w:eastAsiaTheme="majorEastAsia" w:hAnsiTheme="majorHAnsi"/>
                <w:noProof/>
              </w:rPr>
              <w:t>1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1B3758">
              <w:rPr>
                <w:rFonts w:asciiTheme="majorHAnsi" w:hAnsiTheme="majorHAnsi"/>
                <w:noProof/>
                <w:webHidden/>
              </w:rPr>
              <w:t>2</w:t>
            </w:r>
            <w:r w:rsidR="00DC7C8E">
              <w:rPr>
                <w:rFonts w:asciiTheme="majorHAnsi" w:hAnsiTheme="majorHAnsi"/>
                <w:noProof/>
                <w:webHidden/>
              </w:rPr>
              <w:t>9</w:t>
            </w:r>
          </w:hyperlink>
        </w:p>
        <w:p w:rsidR="00355401" w:rsidRPr="005D50E4" w:rsidRDefault="00300AE9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4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M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ajetek Města Brumov-B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DC7C8E">
              <w:rPr>
                <w:rFonts w:asciiTheme="majorHAnsi" w:hAnsiTheme="majorHAnsi"/>
                <w:noProof/>
                <w:webHidden/>
              </w:rPr>
              <w:t>30</w:t>
            </w:r>
          </w:hyperlink>
        </w:p>
        <w:p w:rsidR="00355401" w:rsidRPr="005D50E4" w:rsidRDefault="00300AE9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7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Závazky a pohledávky M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ěsta Brumov–Bylnice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_Toc388273967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C6351">
              <w:rPr>
                <w:rFonts w:asciiTheme="majorHAnsi" w:hAnsiTheme="majorHAnsi"/>
                <w:noProof/>
                <w:webHidden/>
              </w:rPr>
              <w:t>32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300AE9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9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VIII.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F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inanční vztahy rozpočtu města k jiným rozpočtům 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_Toc388273969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C6351">
              <w:rPr>
                <w:rFonts w:asciiTheme="majorHAnsi" w:hAnsiTheme="majorHAnsi"/>
                <w:noProof/>
                <w:webHidden/>
              </w:rPr>
              <w:t>33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300AE9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73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IX. 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Rozpočtové hospodaření  vybraných organizačních jednotek </w:t>
            </w:r>
            <w:r w:rsidR="005F3EED">
              <w:rPr>
                <w:rStyle w:val="Hypertextovodkaz"/>
                <w:rFonts w:asciiTheme="majorHAnsi" w:eastAsiaTheme="majorEastAsia" w:hAnsiTheme="majorHAnsi"/>
                <w:noProof/>
              </w:rPr>
              <w:t>.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_Toc388273973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C6351">
              <w:rPr>
                <w:rFonts w:asciiTheme="majorHAnsi" w:hAnsiTheme="majorHAnsi"/>
                <w:noProof/>
                <w:webHidden/>
              </w:rPr>
              <w:t>36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300AE9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75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X.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</w:t>
            </w:r>
            <w:r w:rsidR="00F53297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říspěvkové organizace města Brumov-Bylnice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_Toc388273975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C6351">
              <w:rPr>
                <w:rFonts w:asciiTheme="majorHAnsi" w:hAnsiTheme="majorHAnsi"/>
                <w:noProof/>
                <w:webHidden/>
              </w:rPr>
              <w:t>36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300AE9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82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XI.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Přezk</w:t>
            </w:r>
            <w:r w:rsidR="00241C13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oumání hospodaření města Brumov-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Bylnice  za rok 20</w:t>
            </w:r>
            <w:r w:rsidR="00DC7C8E">
              <w:rPr>
                <w:rStyle w:val="Hypertextovodkaz"/>
                <w:rFonts w:asciiTheme="majorHAnsi" w:eastAsiaTheme="majorEastAsia" w:hAnsiTheme="majorHAnsi"/>
                <w:noProof/>
              </w:rPr>
              <w:t>2</w:t>
            </w:r>
            <w:r w:rsidR="005F3EED">
              <w:rPr>
                <w:rStyle w:val="Hypertextovodkaz"/>
                <w:rFonts w:asciiTheme="majorHAnsi" w:eastAsiaTheme="majorEastAsia" w:hAnsiTheme="majorHAnsi"/>
                <w:noProof/>
              </w:rPr>
              <w:t>1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_Toc388273982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C6351">
              <w:rPr>
                <w:rFonts w:asciiTheme="majorHAnsi" w:hAnsiTheme="majorHAnsi"/>
                <w:noProof/>
                <w:webHidden/>
              </w:rPr>
              <w:t>38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A6F2F" w:rsidRDefault="00344C2A" w:rsidP="004A6F2F">
          <w:pPr>
            <w:rPr>
              <w:rFonts w:asciiTheme="majorHAnsi" w:hAnsiTheme="majorHAnsi"/>
              <w:caps/>
            </w:rPr>
          </w:pPr>
          <w:r w:rsidRPr="005D50E4">
            <w:rPr>
              <w:rFonts w:asciiTheme="majorHAnsi" w:hAnsiTheme="majorHAnsi"/>
              <w:caps/>
            </w:rPr>
            <w:fldChar w:fldCharType="end"/>
          </w:r>
          <w:r w:rsidR="00F53297" w:rsidRPr="005D50E4">
            <w:rPr>
              <w:rFonts w:asciiTheme="majorHAnsi" w:hAnsiTheme="majorHAnsi"/>
              <w:caps/>
            </w:rPr>
            <w:t xml:space="preserve">XII. </w:t>
          </w:r>
          <w:r w:rsidR="00CF7235" w:rsidRPr="005D50E4">
            <w:rPr>
              <w:rFonts w:asciiTheme="majorHAnsi" w:hAnsiTheme="majorHAnsi"/>
              <w:caps/>
            </w:rPr>
            <w:t xml:space="preserve"> </w:t>
          </w:r>
          <w:r w:rsidR="00F53297" w:rsidRPr="005D50E4">
            <w:rPr>
              <w:rFonts w:asciiTheme="majorHAnsi" w:hAnsiTheme="majorHAnsi"/>
            </w:rPr>
            <w:t>Závěr</w:t>
          </w:r>
          <w:r w:rsidR="00B516A4" w:rsidRPr="005D50E4">
            <w:rPr>
              <w:rFonts w:asciiTheme="majorHAnsi" w:hAnsiTheme="majorHAnsi"/>
            </w:rPr>
            <w:t>……………………………………………………………………………………</w:t>
          </w:r>
          <w:r w:rsidR="007D2E4D">
            <w:rPr>
              <w:rFonts w:asciiTheme="majorHAnsi" w:hAnsiTheme="majorHAnsi"/>
            </w:rPr>
            <w:t>……………………………3</w:t>
          </w:r>
          <w:r w:rsidR="00DC7C8E">
            <w:rPr>
              <w:rFonts w:asciiTheme="majorHAnsi" w:hAnsiTheme="majorHAnsi"/>
            </w:rPr>
            <w:t>9</w:t>
          </w:r>
        </w:p>
        <w:p w:rsidR="004A6F2F" w:rsidRDefault="00300AE9" w:rsidP="004A6F2F">
          <w:pPr>
            <w:rPr>
              <w:caps/>
            </w:rPr>
          </w:pPr>
        </w:p>
      </w:sdtContent>
    </w:sdt>
    <w:p w:rsidR="004A6F2F" w:rsidRPr="004A6F2F" w:rsidRDefault="004A6F2F" w:rsidP="004A6F2F">
      <w:pPr>
        <w:rPr>
          <w:rFonts w:asciiTheme="majorHAnsi" w:hAnsiTheme="majorHAnsi"/>
          <w:b/>
          <w:sz w:val="26"/>
          <w:szCs w:val="26"/>
        </w:rPr>
      </w:pPr>
      <w:r w:rsidRPr="004A6F2F">
        <w:rPr>
          <w:rFonts w:asciiTheme="majorHAnsi" w:hAnsiTheme="majorHAnsi"/>
          <w:b/>
          <w:sz w:val="26"/>
          <w:szCs w:val="26"/>
        </w:rPr>
        <w:t>Přílohy:</w:t>
      </w:r>
    </w:p>
    <w:p w:rsidR="004A6F2F" w:rsidRDefault="004A6F2F" w:rsidP="004A6F2F">
      <w:pPr>
        <w:rPr>
          <w:rFonts w:asciiTheme="majorHAnsi" w:hAnsiTheme="majorHAnsi"/>
        </w:rPr>
      </w:pPr>
      <w:r w:rsidRPr="005D50E4">
        <w:rPr>
          <w:rFonts w:asciiTheme="majorHAnsi" w:hAnsiTheme="majorHAnsi"/>
          <w:sz w:val="26"/>
          <w:szCs w:val="26"/>
        </w:rPr>
        <w:t>Zpráva o přezkoumání hospodaření Města Brumov-Bylnice</w:t>
      </w:r>
      <w:r w:rsidRPr="005D50E4">
        <w:rPr>
          <w:rFonts w:asciiTheme="majorHAnsi" w:hAnsiTheme="majorHAnsi"/>
        </w:rPr>
        <w:t xml:space="preserve"> za rok 20</w:t>
      </w:r>
      <w:r w:rsidR="00DC7C8E">
        <w:rPr>
          <w:rFonts w:asciiTheme="majorHAnsi" w:hAnsiTheme="majorHAnsi"/>
        </w:rPr>
        <w:t>2</w:t>
      </w:r>
      <w:r w:rsidR="005F3EED">
        <w:rPr>
          <w:rFonts w:asciiTheme="majorHAnsi" w:hAnsiTheme="majorHAnsi"/>
        </w:rPr>
        <w:t>1</w:t>
      </w:r>
    </w:p>
    <w:p w:rsidR="004A6F2F" w:rsidRPr="004A6F2F" w:rsidRDefault="004A6F2F" w:rsidP="004A6F2F">
      <w:pPr>
        <w:rPr>
          <w:rFonts w:asciiTheme="majorHAnsi" w:hAnsiTheme="majorHAnsi"/>
          <w:caps/>
        </w:rPr>
      </w:pPr>
    </w:p>
    <w:p w:rsidR="004A6F2F" w:rsidRDefault="004A6F2F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Účetní výkazy Města Brumov-Bylnice</w:t>
      </w:r>
      <w:r w:rsidR="006553A2">
        <w:rPr>
          <w:rFonts w:asciiTheme="majorHAnsi" w:hAnsiTheme="majorHAnsi"/>
        </w:rPr>
        <w:t xml:space="preserve"> za rok </w:t>
      </w:r>
      <w:r w:rsidR="00C10754">
        <w:rPr>
          <w:rFonts w:asciiTheme="majorHAnsi" w:hAnsiTheme="majorHAnsi"/>
        </w:rPr>
        <w:t>20</w:t>
      </w:r>
      <w:r w:rsidR="00DC7C8E">
        <w:rPr>
          <w:rFonts w:asciiTheme="majorHAnsi" w:hAnsiTheme="majorHAnsi"/>
        </w:rPr>
        <w:t>2</w:t>
      </w:r>
      <w:r w:rsidR="005F3EED">
        <w:rPr>
          <w:rFonts w:asciiTheme="majorHAnsi" w:hAnsiTheme="majorHAnsi"/>
        </w:rPr>
        <w:t>1</w:t>
      </w:r>
    </w:p>
    <w:p w:rsidR="004A6F2F" w:rsidRPr="005D50E4" w:rsidRDefault="004A6F2F" w:rsidP="004A6F2F">
      <w:pPr>
        <w:spacing w:after="200" w:line="276" w:lineRule="auto"/>
        <w:rPr>
          <w:rFonts w:asciiTheme="majorHAnsi" w:hAnsiTheme="majorHAnsi"/>
          <w:sz w:val="26"/>
          <w:szCs w:val="26"/>
        </w:rPr>
      </w:pPr>
      <w:r w:rsidRPr="005D50E4">
        <w:rPr>
          <w:rFonts w:asciiTheme="majorHAnsi" w:hAnsiTheme="majorHAnsi"/>
          <w:sz w:val="26"/>
          <w:szCs w:val="26"/>
        </w:rPr>
        <w:t>Výkaz FIN 2-12</w:t>
      </w:r>
      <w:r w:rsidR="003453CB">
        <w:rPr>
          <w:rFonts w:asciiTheme="majorHAnsi" w:hAnsiTheme="majorHAnsi"/>
          <w:sz w:val="26"/>
          <w:szCs w:val="26"/>
        </w:rPr>
        <w:t xml:space="preserve"> za rok 20</w:t>
      </w:r>
      <w:r w:rsidR="00DC7C8E">
        <w:rPr>
          <w:rFonts w:asciiTheme="majorHAnsi" w:hAnsiTheme="majorHAnsi"/>
          <w:sz w:val="26"/>
          <w:szCs w:val="26"/>
        </w:rPr>
        <w:t>2</w:t>
      </w:r>
      <w:r w:rsidR="005F3EED">
        <w:rPr>
          <w:rFonts w:asciiTheme="majorHAnsi" w:hAnsiTheme="majorHAnsi"/>
          <w:sz w:val="26"/>
          <w:szCs w:val="26"/>
        </w:rPr>
        <w:t>1</w:t>
      </w:r>
    </w:p>
    <w:p w:rsidR="000A762F" w:rsidRPr="005D50E4" w:rsidRDefault="004A6F2F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Účetní výkazy příspěvkových organizací</w:t>
      </w:r>
      <w:r w:rsidR="006553A2">
        <w:rPr>
          <w:rFonts w:asciiTheme="majorHAnsi" w:hAnsiTheme="majorHAnsi"/>
        </w:rPr>
        <w:t xml:space="preserve"> za rok 20</w:t>
      </w:r>
      <w:r w:rsidR="00DC7C8E">
        <w:rPr>
          <w:rFonts w:asciiTheme="majorHAnsi" w:hAnsiTheme="majorHAnsi"/>
        </w:rPr>
        <w:t>2</w:t>
      </w:r>
      <w:r w:rsidR="005F3EED">
        <w:rPr>
          <w:rFonts w:asciiTheme="majorHAnsi" w:hAnsiTheme="majorHAnsi"/>
        </w:rPr>
        <w:t>1</w:t>
      </w:r>
      <w:r w:rsidR="003453CB">
        <w:rPr>
          <w:rFonts w:asciiTheme="majorHAnsi" w:hAnsiTheme="majorHAnsi"/>
        </w:rPr>
        <w:t xml:space="preserve"> </w:t>
      </w:r>
    </w:p>
    <w:p w:rsidR="00680711" w:rsidRPr="005D50E4" w:rsidRDefault="00CC2542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D005B7" w:rsidRPr="005D50E4" w:rsidRDefault="001B3758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1B2FEE" w:rsidRPr="005D50E4" w:rsidRDefault="001B2FEE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 w:rsidRPr="005D50E4">
        <w:rPr>
          <w:rFonts w:asciiTheme="majorHAnsi" w:hAnsiTheme="majorHAnsi"/>
          <w:sz w:val="26"/>
          <w:szCs w:val="26"/>
        </w:rPr>
        <w:t xml:space="preserve">Pozn.: Přílohy </w:t>
      </w:r>
      <w:r w:rsidR="003747A0">
        <w:rPr>
          <w:rFonts w:asciiTheme="majorHAnsi" w:hAnsiTheme="majorHAnsi"/>
          <w:sz w:val="26"/>
          <w:szCs w:val="26"/>
        </w:rPr>
        <w:t>v listinné podobě</w:t>
      </w:r>
      <w:r w:rsidR="005E6CAA">
        <w:rPr>
          <w:rFonts w:asciiTheme="majorHAnsi" w:hAnsiTheme="majorHAnsi"/>
          <w:sz w:val="26"/>
          <w:szCs w:val="26"/>
        </w:rPr>
        <w:t xml:space="preserve"> </w:t>
      </w:r>
      <w:r w:rsidRPr="005D50E4">
        <w:rPr>
          <w:rFonts w:asciiTheme="majorHAnsi" w:hAnsiTheme="majorHAnsi"/>
          <w:sz w:val="26"/>
          <w:szCs w:val="26"/>
        </w:rPr>
        <w:t>jsou k dispozici u vedoucí finančního odboru</w:t>
      </w:r>
      <w:r w:rsidR="00A97BF3">
        <w:rPr>
          <w:rFonts w:asciiTheme="majorHAnsi" w:hAnsiTheme="majorHAnsi"/>
          <w:sz w:val="26"/>
          <w:szCs w:val="26"/>
        </w:rPr>
        <w:t xml:space="preserve"> a </w:t>
      </w:r>
      <w:r w:rsidR="00D005B7" w:rsidRPr="005D50E4">
        <w:rPr>
          <w:rFonts w:asciiTheme="majorHAnsi" w:hAnsiTheme="majorHAnsi"/>
          <w:sz w:val="26"/>
          <w:szCs w:val="26"/>
        </w:rPr>
        <w:t xml:space="preserve">v elektronické  </w:t>
      </w:r>
      <w:r w:rsidR="0094759C">
        <w:rPr>
          <w:rFonts w:asciiTheme="majorHAnsi" w:hAnsiTheme="majorHAnsi"/>
          <w:sz w:val="26"/>
          <w:szCs w:val="26"/>
        </w:rPr>
        <w:t xml:space="preserve">podobě </w:t>
      </w:r>
      <w:r w:rsidR="00D005B7" w:rsidRPr="005D50E4">
        <w:rPr>
          <w:rFonts w:asciiTheme="majorHAnsi" w:hAnsiTheme="majorHAnsi"/>
          <w:sz w:val="26"/>
          <w:szCs w:val="26"/>
        </w:rPr>
        <w:t xml:space="preserve">na úřední desce </w:t>
      </w:r>
      <w:proofErr w:type="spellStart"/>
      <w:r w:rsidR="00D005B7" w:rsidRPr="005D50E4">
        <w:rPr>
          <w:rFonts w:asciiTheme="majorHAnsi" w:hAnsiTheme="majorHAnsi"/>
          <w:sz w:val="26"/>
          <w:szCs w:val="26"/>
        </w:rPr>
        <w:t>MěÚ</w:t>
      </w:r>
      <w:proofErr w:type="spellEnd"/>
      <w:r w:rsidR="00374608">
        <w:rPr>
          <w:rFonts w:asciiTheme="majorHAnsi" w:hAnsiTheme="majorHAnsi"/>
          <w:sz w:val="26"/>
          <w:szCs w:val="26"/>
        </w:rPr>
        <w:t>.</w:t>
      </w:r>
    </w:p>
    <w:p w:rsidR="002077BF" w:rsidRPr="005D50E4" w:rsidRDefault="005E6CAA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  <w:sz w:val="26"/>
          <w:szCs w:val="26"/>
        </w:rPr>
        <w:t xml:space="preserve"> </w:t>
      </w:r>
      <w:bookmarkStart w:id="4" w:name="_GoBack"/>
      <w:bookmarkEnd w:id="4"/>
      <w:r w:rsidR="002077BF" w:rsidRPr="005D50E4">
        <w:rPr>
          <w:rFonts w:asciiTheme="majorHAnsi" w:hAnsiTheme="majorHAnsi"/>
        </w:rPr>
        <w:br w:type="page"/>
      </w:r>
    </w:p>
    <w:p w:rsidR="00C4345C" w:rsidRPr="006B63B2" w:rsidRDefault="0089692E" w:rsidP="00344C2A">
      <w:pPr>
        <w:pStyle w:val="Nadpis1"/>
        <w:rPr>
          <w:rFonts w:asciiTheme="majorHAnsi" w:hAnsiTheme="majorHAnsi"/>
        </w:rPr>
      </w:pPr>
      <w:bookmarkStart w:id="5" w:name="_Toc388273946"/>
      <w:r>
        <w:rPr>
          <w:rFonts w:asciiTheme="majorHAnsi" w:hAnsiTheme="majorHAnsi"/>
        </w:rPr>
        <w:t>I</w:t>
      </w:r>
      <w:r w:rsidR="000210B1" w:rsidRPr="006B63B2">
        <w:rPr>
          <w:rFonts w:asciiTheme="majorHAnsi" w:hAnsiTheme="majorHAnsi"/>
        </w:rPr>
        <w:t>.</w:t>
      </w:r>
      <w:r w:rsidR="00C4345C" w:rsidRPr="006B63B2">
        <w:rPr>
          <w:rFonts w:asciiTheme="majorHAnsi" w:hAnsiTheme="majorHAnsi"/>
        </w:rPr>
        <w:t xml:space="preserve"> hospodaření</w:t>
      </w:r>
      <w:r w:rsidR="002F1540" w:rsidRPr="006B63B2">
        <w:rPr>
          <w:rFonts w:asciiTheme="majorHAnsi" w:hAnsiTheme="majorHAnsi"/>
        </w:rPr>
        <w:t xml:space="preserve"> města brumov-</w:t>
      </w:r>
      <w:r w:rsidR="000210B1" w:rsidRPr="006B63B2">
        <w:rPr>
          <w:rFonts w:asciiTheme="majorHAnsi" w:hAnsiTheme="majorHAnsi"/>
        </w:rPr>
        <w:t xml:space="preserve">bylnice </w:t>
      </w:r>
      <w:r w:rsidR="0055125C" w:rsidRPr="006B63B2">
        <w:rPr>
          <w:rFonts w:asciiTheme="majorHAnsi" w:hAnsiTheme="majorHAnsi"/>
        </w:rPr>
        <w:t xml:space="preserve"> </w:t>
      </w:r>
      <w:r w:rsidR="00C4345C" w:rsidRPr="006B63B2">
        <w:rPr>
          <w:rFonts w:asciiTheme="majorHAnsi" w:hAnsiTheme="majorHAnsi"/>
        </w:rPr>
        <w:t>v </w:t>
      </w:r>
      <w:r w:rsidR="0055125C" w:rsidRPr="006B63B2">
        <w:rPr>
          <w:rFonts w:asciiTheme="majorHAnsi" w:hAnsiTheme="majorHAnsi"/>
        </w:rPr>
        <w:t xml:space="preserve"> </w:t>
      </w:r>
      <w:r w:rsidR="00C4345C" w:rsidRPr="006B63B2">
        <w:rPr>
          <w:rFonts w:asciiTheme="majorHAnsi" w:hAnsiTheme="majorHAnsi"/>
        </w:rPr>
        <w:t xml:space="preserve">roce </w:t>
      </w:r>
      <w:r w:rsidR="0055125C" w:rsidRPr="006B63B2">
        <w:rPr>
          <w:rFonts w:asciiTheme="majorHAnsi" w:hAnsiTheme="majorHAnsi"/>
        </w:rPr>
        <w:t xml:space="preserve">  </w:t>
      </w:r>
      <w:bookmarkEnd w:id="5"/>
      <w:r w:rsidR="001A7D0A">
        <w:rPr>
          <w:rFonts w:asciiTheme="majorHAnsi" w:hAnsiTheme="majorHAnsi"/>
        </w:rPr>
        <w:t>20</w:t>
      </w:r>
      <w:r w:rsidR="004A347B">
        <w:rPr>
          <w:rFonts w:asciiTheme="majorHAnsi" w:hAnsiTheme="majorHAnsi"/>
        </w:rPr>
        <w:t>2</w:t>
      </w:r>
      <w:r w:rsidR="005F3EED">
        <w:rPr>
          <w:rFonts w:asciiTheme="majorHAnsi" w:hAnsiTheme="majorHAnsi"/>
        </w:rPr>
        <w:t>1</w:t>
      </w:r>
    </w:p>
    <w:p w:rsidR="00C4345C" w:rsidRPr="006B63B2" w:rsidRDefault="00C4345C" w:rsidP="00C4345C">
      <w:pPr>
        <w:jc w:val="both"/>
        <w:rPr>
          <w:rFonts w:asciiTheme="majorHAnsi" w:hAnsiTheme="majorHAnsi"/>
          <w:b/>
          <w:caps/>
          <w:sz w:val="22"/>
          <w:szCs w:val="22"/>
        </w:rPr>
      </w:pPr>
    </w:p>
    <w:p w:rsidR="00344C2A" w:rsidRPr="00FA673A" w:rsidRDefault="00F2743B" w:rsidP="00C4345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344C2A" w:rsidRPr="00FA673A" w:rsidRDefault="00344C2A" w:rsidP="00C73410">
      <w:pPr>
        <w:jc w:val="both"/>
        <w:rPr>
          <w:rFonts w:asciiTheme="majorHAnsi" w:hAnsiTheme="majorHAnsi"/>
          <w:b/>
          <w:sz w:val="22"/>
          <w:szCs w:val="22"/>
        </w:rPr>
      </w:pPr>
    </w:p>
    <w:p w:rsidR="00BF6311" w:rsidRPr="00FA673A" w:rsidRDefault="00C4345C" w:rsidP="00C73410">
      <w:pPr>
        <w:jc w:val="both"/>
        <w:rPr>
          <w:rFonts w:asciiTheme="majorHAnsi" w:hAnsiTheme="majorHAnsi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>Rozpočet Města Brumov-Bylnice</w:t>
      </w:r>
      <w:r w:rsidR="00A8055A" w:rsidRPr="00FA673A">
        <w:rPr>
          <w:rFonts w:asciiTheme="majorHAnsi" w:hAnsiTheme="majorHAnsi"/>
          <w:sz w:val="22"/>
          <w:szCs w:val="22"/>
        </w:rPr>
        <w:t xml:space="preserve"> na rok </w:t>
      </w:r>
      <w:r w:rsidRPr="00FA673A">
        <w:rPr>
          <w:rFonts w:asciiTheme="majorHAnsi" w:hAnsiTheme="majorHAnsi"/>
          <w:sz w:val="22"/>
          <w:szCs w:val="22"/>
        </w:rPr>
        <w:t>20</w:t>
      </w:r>
      <w:r w:rsidR="005F3EED">
        <w:rPr>
          <w:rFonts w:asciiTheme="majorHAnsi" w:hAnsiTheme="majorHAnsi"/>
          <w:sz w:val="22"/>
          <w:szCs w:val="22"/>
        </w:rPr>
        <w:t>21</w:t>
      </w:r>
      <w:r w:rsidR="00C868B6" w:rsidRPr="00FA673A">
        <w:rPr>
          <w:rFonts w:asciiTheme="majorHAnsi" w:hAnsiTheme="majorHAnsi"/>
          <w:sz w:val="22"/>
          <w:szCs w:val="22"/>
        </w:rPr>
        <w:t xml:space="preserve"> </w:t>
      </w:r>
      <w:r w:rsidR="006B63B2" w:rsidRPr="00FA673A">
        <w:rPr>
          <w:rFonts w:asciiTheme="majorHAnsi" w:hAnsiTheme="majorHAnsi"/>
          <w:sz w:val="22"/>
          <w:szCs w:val="22"/>
        </w:rPr>
        <w:t>byl schválený usnesením Z</w:t>
      </w:r>
      <w:r w:rsidRPr="00FA673A">
        <w:rPr>
          <w:rFonts w:asciiTheme="majorHAnsi" w:hAnsiTheme="majorHAnsi"/>
          <w:sz w:val="22"/>
          <w:szCs w:val="22"/>
        </w:rPr>
        <w:t>astupitelstva města</w:t>
      </w:r>
    </w:p>
    <w:p w:rsidR="00C4345C" w:rsidRDefault="00C868B6" w:rsidP="00C73410">
      <w:pPr>
        <w:jc w:val="both"/>
        <w:rPr>
          <w:rFonts w:asciiTheme="majorHAnsi" w:hAnsiTheme="majorHAnsi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 xml:space="preserve">č. </w:t>
      </w:r>
      <w:r w:rsidR="00F2743B">
        <w:rPr>
          <w:rFonts w:asciiTheme="majorHAnsi" w:hAnsiTheme="majorHAnsi"/>
          <w:sz w:val="22"/>
          <w:szCs w:val="22"/>
        </w:rPr>
        <w:t>107/8/ZM/2021</w:t>
      </w:r>
      <w:r w:rsidR="00AC54A3" w:rsidRPr="00FA673A">
        <w:rPr>
          <w:rFonts w:asciiTheme="majorHAnsi" w:hAnsiTheme="majorHAnsi"/>
          <w:bCs w:val="0"/>
          <w:sz w:val="22"/>
          <w:szCs w:val="22"/>
        </w:rPr>
        <w:t xml:space="preserve"> </w:t>
      </w:r>
      <w:r w:rsidR="0055125C" w:rsidRPr="00FA673A">
        <w:rPr>
          <w:rFonts w:asciiTheme="majorHAnsi" w:hAnsiTheme="majorHAnsi"/>
          <w:sz w:val="22"/>
          <w:szCs w:val="22"/>
        </w:rPr>
        <w:t>ze</w:t>
      </w:r>
      <w:r w:rsidR="00C4345C" w:rsidRPr="00FA673A">
        <w:rPr>
          <w:rFonts w:asciiTheme="majorHAnsi" w:hAnsiTheme="majorHAnsi"/>
          <w:sz w:val="22"/>
          <w:szCs w:val="22"/>
        </w:rPr>
        <w:t xml:space="preserve"> </w:t>
      </w:r>
      <w:r w:rsidR="00344C2A" w:rsidRPr="00FA673A">
        <w:rPr>
          <w:rFonts w:asciiTheme="majorHAnsi" w:hAnsiTheme="majorHAnsi"/>
          <w:sz w:val="22"/>
          <w:szCs w:val="22"/>
        </w:rPr>
        <w:t>dne</w:t>
      </w:r>
      <w:r w:rsidR="00F2743B">
        <w:rPr>
          <w:rFonts w:asciiTheme="majorHAnsi" w:hAnsiTheme="majorHAnsi"/>
          <w:sz w:val="22"/>
          <w:szCs w:val="22"/>
        </w:rPr>
        <w:t xml:space="preserve"> 6. 2. 2021</w:t>
      </w:r>
      <w:r w:rsidR="00C73410" w:rsidRPr="00FA673A">
        <w:rPr>
          <w:rFonts w:asciiTheme="majorHAnsi" w:hAnsiTheme="majorHAnsi"/>
          <w:sz w:val="22"/>
          <w:szCs w:val="22"/>
        </w:rPr>
        <w:t>.</w:t>
      </w:r>
      <w:r w:rsidR="00F03D2B" w:rsidRPr="00FA673A">
        <w:rPr>
          <w:rFonts w:asciiTheme="majorHAnsi" w:hAnsiTheme="majorHAnsi"/>
          <w:sz w:val="22"/>
          <w:szCs w:val="22"/>
        </w:rPr>
        <w:t xml:space="preserve"> Celkové příjmy </w:t>
      </w:r>
      <w:r w:rsidR="00F03D2B" w:rsidRPr="003648C4">
        <w:rPr>
          <w:rFonts w:asciiTheme="majorHAnsi" w:hAnsiTheme="majorHAnsi"/>
          <w:sz w:val="22"/>
          <w:szCs w:val="22"/>
        </w:rPr>
        <w:t xml:space="preserve">byly stanoveny ve výši </w:t>
      </w:r>
      <w:r w:rsidR="005F3EED">
        <w:rPr>
          <w:rFonts w:asciiTheme="majorHAnsi" w:hAnsiTheme="majorHAnsi"/>
          <w:sz w:val="22"/>
          <w:szCs w:val="22"/>
        </w:rPr>
        <w:t>100 953 750</w:t>
      </w:r>
      <w:r w:rsidR="003648C4" w:rsidRPr="003648C4">
        <w:rPr>
          <w:rFonts w:asciiTheme="majorHAnsi" w:hAnsiTheme="majorHAnsi"/>
          <w:sz w:val="22"/>
          <w:szCs w:val="22"/>
        </w:rPr>
        <w:t>,00</w:t>
      </w:r>
      <w:r w:rsidR="00F03D2B" w:rsidRPr="003648C4">
        <w:rPr>
          <w:rFonts w:asciiTheme="majorHAnsi" w:hAnsiTheme="majorHAnsi"/>
          <w:sz w:val="22"/>
          <w:szCs w:val="22"/>
        </w:rPr>
        <w:t xml:space="preserve"> Kč, celkové výdaje ve výši </w:t>
      </w:r>
      <w:r w:rsidR="005F3EED">
        <w:rPr>
          <w:rFonts w:asciiTheme="majorHAnsi" w:hAnsiTheme="majorHAnsi"/>
          <w:sz w:val="22"/>
          <w:szCs w:val="22"/>
        </w:rPr>
        <w:t>152 771 770</w:t>
      </w:r>
      <w:r w:rsidR="003648C4" w:rsidRPr="003648C4">
        <w:rPr>
          <w:rFonts w:asciiTheme="majorHAnsi" w:hAnsiTheme="majorHAnsi"/>
          <w:sz w:val="22"/>
          <w:szCs w:val="22"/>
        </w:rPr>
        <w:t>,00</w:t>
      </w:r>
      <w:r w:rsidR="00F03D2B" w:rsidRPr="003648C4">
        <w:rPr>
          <w:rFonts w:asciiTheme="majorHAnsi" w:hAnsiTheme="majorHAnsi"/>
          <w:sz w:val="22"/>
          <w:szCs w:val="22"/>
        </w:rPr>
        <w:t xml:space="preserve"> Kč</w:t>
      </w:r>
      <w:r w:rsidR="00C4345C" w:rsidRPr="003648C4">
        <w:rPr>
          <w:rFonts w:asciiTheme="majorHAnsi" w:hAnsiTheme="majorHAnsi"/>
          <w:color w:val="000000"/>
          <w:sz w:val="22"/>
          <w:szCs w:val="22"/>
        </w:rPr>
        <w:t>.</w:t>
      </w:r>
      <w:r w:rsidR="00C4345C" w:rsidRPr="003648C4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3765CB">
        <w:rPr>
          <w:rFonts w:asciiTheme="majorHAnsi" w:hAnsiTheme="majorHAnsi"/>
          <w:sz w:val="22"/>
          <w:szCs w:val="22"/>
        </w:rPr>
        <w:t xml:space="preserve"> </w:t>
      </w:r>
    </w:p>
    <w:p w:rsidR="003765CB" w:rsidRPr="003648C4" w:rsidRDefault="003765CB" w:rsidP="00C73410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5353CA" w:rsidRPr="003648C4" w:rsidRDefault="005353CA" w:rsidP="00C73410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C4345C" w:rsidRPr="003648C4" w:rsidRDefault="00344C2A" w:rsidP="00C73410">
      <w:pPr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V průběhu </w:t>
      </w:r>
      <w:r w:rsidR="005E794B" w:rsidRPr="003648C4">
        <w:rPr>
          <w:rFonts w:asciiTheme="majorHAnsi" w:eastAsiaTheme="minorHAnsi" w:hAnsiTheme="majorHAnsi"/>
          <w:sz w:val="22"/>
          <w:szCs w:val="22"/>
          <w:lang w:eastAsia="en-US"/>
        </w:rPr>
        <w:t>roku 20</w:t>
      </w:r>
      <w:r w:rsidR="003648C4" w:rsidRPr="003648C4">
        <w:rPr>
          <w:rFonts w:asciiTheme="majorHAnsi" w:eastAsiaTheme="minorHAnsi" w:hAnsiTheme="majorHAnsi"/>
          <w:sz w:val="22"/>
          <w:szCs w:val="22"/>
          <w:lang w:eastAsia="en-US"/>
        </w:rPr>
        <w:t>2</w:t>
      </w:r>
      <w:r w:rsidR="005F3EED">
        <w:rPr>
          <w:rFonts w:asciiTheme="majorHAnsi" w:eastAsiaTheme="minorHAnsi" w:hAnsiTheme="majorHAnsi"/>
          <w:sz w:val="22"/>
          <w:szCs w:val="22"/>
          <w:lang w:eastAsia="en-US"/>
        </w:rPr>
        <w:t>1</w:t>
      </w:r>
      <w:r w:rsidR="00C868B6"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bylo přijato celkem </w:t>
      </w:r>
      <w:r w:rsidR="005F3EED">
        <w:rPr>
          <w:rFonts w:asciiTheme="majorHAnsi" w:eastAsiaTheme="minorHAnsi" w:hAnsiTheme="majorHAnsi"/>
          <w:sz w:val="22"/>
          <w:szCs w:val="22"/>
          <w:lang w:eastAsia="en-US"/>
        </w:rPr>
        <w:t>7</w:t>
      </w:r>
      <w:r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 rozpočtových opatření, kdy došlo ke změnám závazných ukazatelů. </w:t>
      </w:r>
      <w:r w:rsidR="00300EB3" w:rsidRPr="003648C4">
        <w:rPr>
          <w:rFonts w:asciiTheme="majorHAnsi" w:eastAsiaTheme="minorHAnsi" w:hAnsiTheme="majorHAnsi"/>
          <w:sz w:val="22"/>
          <w:szCs w:val="22"/>
          <w:lang w:eastAsia="en-US"/>
        </w:rPr>
        <w:t>Informace o rozpočtových opatřeních jsou uveden</w:t>
      </w:r>
      <w:r w:rsidR="00767CE1" w:rsidRPr="003648C4">
        <w:rPr>
          <w:rFonts w:asciiTheme="majorHAnsi" w:eastAsiaTheme="minorHAnsi" w:hAnsiTheme="majorHAnsi"/>
          <w:sz w:val="22"/>
          <w:szCs w:val="22"/>
          <w:lang w:eastAsia="en-US"/>
        </w:rPr>
        <w:t>y</w:t>
      </w:r>
      <w:r w:rsidR="00300EB3"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Pr="003648C4">
        <w:rPr>
          <w:rFonts w:asciiTheme="majorHAnsi" w:eastAsiaTheme="minorHAnsi" w:hAnsiTheme="majorHAnsi"/>
          <w:sz w:val="22"/>
          <w:szCs w:val="22"/>
          <w:lang w:eastAsia="en-US"/>
        </w:rPr>
        <w:t>v</w:t>
      </w:r>
      <w:r w:rsidR="00720F2F" w:rsidRPr="003648C4">
        <w:rPr>
          <w:rFonts w:asciiTheme="majorHAnsi" w:eastAsiaTheme="minorHAnsi" w:hAnsiTheme="majorHAnsi"/>
          <w:sz w:val="22"/>
          <w:szCs w:val="22"/>
          <w:lang w:eastAsia="en-US"/>
        </w:rPr>
        <w:t> </w:t>
      </w:r>
      <w:r w:rsidRPr="003648C4">
        <w:rPr>
          <w:rFonts w:asciiTheme="majorHAnsi" w:eastAsiaTheme="minorHAnsi" w:hAnsiTheme="majorHAnsi"/>
          <w:sz w:val="22"/>
          <w:szCs w:val="22"/>
          <w:lang w:eastAsia="en-US"/>
        </w:rPr>
        <w:t>bodě</w:t>
      </w:r>
      <w:r w:rsidR="002A3202" w:rsidRPr="003648C4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="00720F2F" w:rsidRPr="003648C4">
        <w:rPr>
          <w:rFonts w:asciiTheme="majorHAnsi" w:eastAsiaTheme="minorHAnsi" w:hAnsiTheme="majorHAnsi"/>
          <w:sz w:val="22"/>
          <w:szCs w:val="22"/>
          <w:lang w:eastAsia="en-US"/>
        </w:rPr>
        <w:t>V.</w:t>
      </w:r>
    </w:p>
    <w:p w:rsidR="005353CA" w:rsidRPr="003648C4" w:rsidRDefault="005353CA" w:rsidP="00C73410">
      <w:pPr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:rsidR="005353CA" w:rsidRPr="00FA673A" w:rsidRDefault="005353CA" w:rsidP="005353CA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Rozpočtové 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hospodaření 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Města Brumov-Bylnice 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za 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>ro</w:t>
      </w:r>
      <w:r w:rsidR="00CE2B39" w:rsidRPr="003648C4">
        <w:rPr>
          <w:rFonts w:asciiTheme="majorHAnsi" w:hAnsiTheme="majorHAnsi"/>
          <w:bCs w:val="0"/>
          <w:sz w:val="22"/>
          <w:szCs w:val="22"/>
          <w:u w:val="single"/>
        </w:rPr>
        <w:t>k 20</w:t>
      </w:r>
      <w:r w:rsidR="003648C4" w:rsidRPr="003648C4">
        <w:rPr>
          <w:rFonts w:asciiTheme="majorHAnsi" w:hAnsiTheme="majorHAnsi"/>
          <w:bCs w:val="0"/>
          <w:sz w:val="22"/>
          <w:szCs w:val="22"/>
          <w:u w:val="single"/>
        </w:rPr>
        <w:t>2</w:t>
      </w:r>
      <w:r w:rsidR="00BE6453">
        <w:rPr>
          <w:rFonts w:asciiTheme="majorHAnsi" w:hAnsiTheme="majorHAnsi"/>
          <w:bCs w:val="0"/>
          <w:sz w:val="22"/>
          <w:szCs w:val="22"/>
          <w:u w:val="single"/>
        </w:rPr>
        <w:t>1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skončilo</w:t>
      </w:r>
      <w:r w:rsidR="006B63B2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 </w:t>
      </w:r>
      <w:r w:rsidR="003648C4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kladným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>saldem   ve výši</w:t>
      </w:r>
      <w:r w:rsidR="00C10754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  </w:t>
      </w:r>
      <w:r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="004E0934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="00BE6453">
        <w:rPr>
          <w:rFonts w:asciiTheme="majorHAnsi" w:hAnsiTheme="majorHAnsi"/>
          <w:bCs w:val="0"/>
          <w:sz w:val="22"/>
          <w:szCs w:val="22"/>
          <w:u w:val="single"/>
        </w:rPr>
        <w:t>25 605 213,85</w:t>
      </w:r>
      <w:r w:rsidR="00CE2B39" w:rsidRPr="003648C4">
        <w:rPr>
          <w:rFonts w:asciiTheme="majorHAnsi" w:hAnsiTheme="majorHAnsi"/>
          <w:bCs w:val="0"/>
          <w:sz w:val="22"/>
          <w:szCs w:val="22"/>
          <w:u w:val="single"/>
        </w:rPr>
        <w:t xml:space="preserve"> Kč.</w:t>
      </w:r>
    </w:p>
    <w:p w:rsidR="005353CA" w:rsidRPr="006B63B2" w:rsidRDefault="005353CA" w:rsidP="005353CA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</w:p>
    <w:p w:rsidR="005A400B" w:rsidRDefault="005A400B" w:rsidP="005A400B">
      <w:pPr>
        <w:pStyle w:val="Nadpis2"/>
        <w:numPr>
          <w:ilvl w:val="0"/>
          <w:numId w:val="0"/>
        </w:numPr>
        <w:ind w:left="360"/>
      </w:pPr>
      <w:bookmarkStart w:id="6" w:name="_Toc355680603"/>
      <w:bookmarkStart w:id="7" w:name="_Toc355958176"/>
      <w:bookmarkStart w:id="8" w:name="_Toc388273947"/>
      <w:bookmarkStart w:id="9" w:name="_Toc324753979"/>
      <w:bookmarkStart w:id="10" w:name="_Toc324754166"/>
      <w:r>
        <w:t xml:space="preserve">1. </w:t>
      </w:r>
      <w:r w:rsidR="004C7F81" w:rsidRPr="005D50E4">
        <w:t>Příjmy, výdaje</w:t>
      </w:r>
      <w:r w:rsidR="00943C5B" w:rsidRPr="005D50E4">
        <w:t xml:space="preserve"> </w:t>
      </w:r>
      <w:bookmarkEnd w:id="6"/>
      <w:bookmarkEnd w:id="7"/>
      <w:bookmarkEnd w:id="8"/>
    </w:p>
    <w:p w:rsidR="00BE6453" w:rsidRDefault="00BE6453" w:rsidP="00BE6453"/>
    <w:tbl>
      <w:tblPr>
        <w:tblW w:w="95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713"/>
        <w:gridCol w:w="1713"/>
        <w:gridCol w:w="1713"/>
        <w:gridCol w:w="1402"/>
      </w:tblGrid>
      <w:tr w:rsidR="00BE6453" w:rsidRPr="00BE6453" w:rsidTr="00BE6453">
        <w:trPr>
          <w:trHeight w:val="54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E6453" w:rsidRPr="00BE6453" w:rsidRDefault="00BE6453" w:rsidP="00BE645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E6453" w:rsidRPr="00BE6453" w:rsidRDefault="00BE6453" w:rsidP="00BE645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E6453" w:rsidRPr="00BE6453" w:rsidRDefault="00BE6453" w:rsidP="00BE645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upravený  (Kč)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E6453" w:rsidRPr="00BE6453" w:rsidRDefault="00BE6453" w:rsidP="00BE645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E6453" w:rsidRPr="00BE6453" w:rsidRDefault="00BE6453" w:rsidP="00DF7BD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</w:t>
            </w:r>
            <w:r w:rsidR="00DF7BDA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</w:t>
            </w: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/RU</w:t>
            </w:r>
          </w:p>
        </w:tc>
      </w:tr>
      <w:tr w:rsidR="00BE6453" w:rsidRPr="00BE6453" w:rsidTr="00BE6453">
        <w:trPr>
          <w:trHeight w:val="30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E6453" w:rsidRPr="00BE6453" w:rsidTr="00BE6453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DAŇOVÉ PŘÍJMY (tř. 1)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72 769 000,00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73 091 600,00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93 632 530,55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128,10%</w:t>
            </w:r>
          </w:p>
        </w:tc>
      </w:tr>
      <w:tr w:rsidR="00BE6453" w:rsidRPr="00BE6453" w:rsidTr="00BE6453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 (tř. 2)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16 074 330,00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16 074 330,00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17 129 095,65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106,56%</w:t>
            </w:r>
          </w:p>
        </w:tc>
      </w:tr>
      <w:tr w:rsidR="00BE6453" w:rsidRPr="00BE6453" w:rsidTr="00BE6453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PŘÍJMY (tř. 3)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1 339 812,16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103,06%</w:t>
            </w:r>
          </w:p>
        </w:tc>
      </w:tr>
      <w:tr w:rsidR="00BE6453" w:rsidRPr="00BE6453" w:rsidTr="00BE6453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PŘIJATÉ TRANSFERY (tř. 4)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10 810 420,00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14 300 979,62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14 230 911,99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99,51%</w:t>
            </w:r>
          </w:p>
        </w:tc>
      </w:tr>
      <w:tr w:rsidR="00BE6453" w:rsidRPr="00BE6453" w:rsidTr="00BE6453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PŘIJMY CELKEM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100 953 750,00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104 766 909,62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126 332 350,35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120,58%</w:t>
            </w:r>
          </w:p>
        </w:tc>
      </w:tr>
      <w:tr w:rsidR="00BE6453" w:rsidRPr="00BE6453" w:rsidTr="00BE6453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 (tř. 5)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92 112 500,00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94 856 894,90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81 331 379,38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85,74%</w:t>
            </w:r>
          </w:p>
        </w:tc>
      </w:tr>
      <w:tr w:rsidR="00BE6453" w:rsidRPr="00BE6453" w:rsidTr="00BE6453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 (tř. 6)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60 659 270,00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61 034 196,32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19 395 757,12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31,78%</w:t>
            </w:r>
          </w:p>
        </w:tc>
      </w:tr>
      <w:tr w:rsidR="00BE6453" w:rsidRPr="00BE6453" w:rsidTr="00BE6453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152 771 770,00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155 891 091,22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100 727 136,50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64,61%</w:t>
            </w:r>
          </w:p>
        </w:tc>
      </w:tr>
      <w:tr w:rsidR="00BE6453" w:rsidRPr="00BE6453" w:rsidTr="00BE6453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AE4697" w:rsidP="00BE6453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-</w:t>
            </w:r>
            <w:r w:rsidR="00BE6453" w:rsidRPr="00BE6453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51 818 020,00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AE4697" w:rsidP="00BE6453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-</w:t>
            </w:r>
            <w:r w:rsidR="00BE6453" w:rsidRPr="00BE6453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51 124 181,60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25 605 213,85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BE6453" w:rsidRPr="00BE6453" w:rsidTr="00BE6453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FINANCOVÁNÍ (tř. 8)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bCs w:val="0"/>
                <w:i/>
                <w:iCs/>
                <w:color w:val="000000"/>
                <w:sz w:val="20"/>
                <w:szCs w:val="20"/>
              </w:rPr>
              <w:t>51 818 020,00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bCs w:val="0"/>
                <w:i/>
                <w:iCs/>
                <w:color w:val="000000"/>
                <w:sz w:val="20"/>
                <w:szCs w:val="20"/>
              </w:rPr>
              <w:t>51 124 181,60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bCs w:val="0"/>
                <w:i/>
                <w:iCs/>
                <w:color w:val="000000"/>
                <w:sz w:val="20"/>
                <w:szCs w:val="20"/>
              </w:rPr>
              <w:t>-25 605 213,85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E6453" w:rsidRPr="00BE6453" w:rsidRDefault="00BE6453" w:rsidP="00BE6453"/>
    <w:p w:rsidR="005A400B" w:rsidRDefault="0037046D" w:rsidP="005A400B">
      <w:pPr>
        <w:pStyle w:val="Nadpis2"/>
        <w:numPr>
          <w:ilvl w:val="0"/>
          <w:numId w:val="0"/>
        </w:numPr>
        <w:ind w:left="360"/>
      </w:pPr>
      <w:r>
        <w:t xml:space="preserve">2. Financování roku </w:t>
      </w:r>
      <w:r w:rsidR="007A00FF">
        <w:t>20</w:t>
      </w:r>
      <w:r w:rsidR="008B028D">
        <w:t>2</w:t>
      </w:r>
      <w:r w:rsidR="00BE6453">
        <w:t>1</w:t>
      </w:r>
    </w:p>
    <w:p w:rsidR="00BE6453" w:rsidRDefault="00BE6453" w:rsidP="00BE6453"/>
    <w:tbl>
      <w:tblPr>
        <w:tblW w:w="94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3"/>
        <w:gridCol w:w="1801"/>
        <w:gridCol w:w="1801"/>
        <w:gridCol w:w="1801"/>
      </w:tblGrid>
      <w:tr w:rsidR="00BE6453" w:rsidRPr="00BE6453" w:rsidTr="00BE6453">
        <w:trPr>
          <w:trHeight w:val="332"/>
        </w:trPr>
        <w:tc>
          <w:tcPr>
            <w:tcW w:w="4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E6453" w:rsidRPr="00BE6453" w:rsidRDefault="00BE6453" w:rsidP="00BE645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FINANCOVÁNÍ (tř. 8)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E6453" w:rsidRPr="00BE6453" w:rsidRDefault="00BE6453" w:rsidP="00BE645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E6453" w:rsidRPr="00BE6453" w:rsidRDefault="00BE6453" w:rsidP="00BE645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upravený  (Kč)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BE6453" w:rsidRPr="00BE6453" w:rsidRDefault="00BE6453" w:rsidP="00BE645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</w:tr>
      <w:tr w:rsidR="00BE6453" w:rsidRPr="00BE6453" w:rsidTr="00BE6453">
        <w:trPr>
          <w:trHeight w:val="332"/>
        </w:trPr>
        <w:tc>
          <w:tcPr>
            <w:tcW w:w="4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E6453" w:rsidRPr="00BE6453" w:rsidTr="00BE6453">
        <w:trPr>
          <w:trHeight w:val="539"/>
        </w:trPr>
        <w:tc>
          <w:tcPr>
            <w:tcW w:w="4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Změna stavu krátkodobých </w:t>
            </w:r>
            <w:proofErr w:type="spellStart"/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prostř</w:t>
            </w:r>
            <w:proofErr w:type="spellEnd"/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. na bank. účtech, operace z peněžních účtů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41 818 020,00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41 124 181,60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-24 963 131,31</w:t>
            </w:r>
          </w:p>
        </w:tc>
      </w:tr>
      <w:tr w:rsidR="00BE6453" w:rsidRPr="00BE6453" w:rsidTr="00BE6453">
        <w:trPr>
          <w:trHeight w:val="539"/>
        </w:trPr>
        <w:tc>
          <w:tcPr>
            <w:tcW w:w="4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Dlo</w:t>
            </w: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uhodobé přijaté půjčené prostředky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15 000 000,00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15 000 000,00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4 376 076,32</w:t>
            </w:r>
          </w:p>
        </w:tc>
      </w:tr>
      <w:tr w:rsidR="00BE6453" w:rsidRPr="00BE6453" w:rsidTr="00BE6453">
        <w:trPr>
          <w:trHeight w:val="539"/>
        </w:trPr>
        <w:tc>
          <w:tcPr>
            <w:tcW w:w="4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Uhrazené splátky dlouhodobých </w:t>
            </w:r>
            <w:proofErr w:type="spellStart"/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</w:t>
            </w:r>
            <w:proofErr w:type="spellEnd"/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. půjč. prostředků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-5 000 000,00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-5 000 000,00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-5 000 000,00</w:t>
            </w:r>
          </w:p>
        </w:tc>
      </w:tr>
      <w:tr w:rsidR="00BE6453" w:rsidRPr="00BE6453" w:rsidTr="00BE6453">
        <w:trPr>
          <w:trHeight w:val="539"/>
        </w:trPr>
        <w:tc>
          <w:tcPr>
            <w:tcW w:w="4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Operace z peněžních účtů (přenesená daňová povinnost DPH)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453" w:rsidRPr="005F3EED" w:rsidRDefault="00BE6453" w:rsidP="00BE6453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5F3EE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-18 158,86</w:t>
            </w:r>
          </w:p>
        </w:tc>
      </w:tr>
      <w:tr w:rsidR="00BE6453" w:rsidRPr="00BE6453" w:rsidTr="00BE6453">
        <w:trPr>
          <w:trHeight w:val="387"/>
        </w:trPr>
        <w:tc>
          <w:tcPr>
            <w:tcW w:w="4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BE6453" w:rsidRPr="00BE6453" w:rsidRDefault="00BE6453" w:rsidP="00BE6453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51 818 020,00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51 124 181,60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BE6453" w:rsidRPr="00BE6453" w:rsidRDefault="00BE6453" w:rsidP="00BE6453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-25 605 213,85</w:t>
            </w:r>
          </w:p>
        </w:tc>
      </w:tr>
    </w:tbl>
    <w:p w:rsidR="00BE6453" w:rsidRPr="00BE6453" w:rsidRDefault="00BE6453" w:rsidP="00BE6453"/>
    <w:p w:rsidR="008B028D" w:rsidRDefault="008B028D" w:rsidP="008B028D"/>
    <w:p w:rsidR="000722E2" w:rsidRDefault="000722E2" w:rsidP="007A00FF">
      <w:pPr>
        <w:pStyle w:val="Nadpis2"/>
        <w:numPr>
          <w:ilvl w:val="0"/>
          <w:numId w:val="0"/>
        </w:numPr>
        <w:rPr>
          <w:rFonts w:asciiTheme="majorHAnsi" w:hAnsiTheme="majorHAnsi"/>
        </w:rPr>
      </w:pPr>
      <w:bookmarkStart w:id="11" w:name="_Toc324753982"/>
      <w:bookmarkStart w:id="12" w:name="_Toc324754169"/>
      <w:bookmarkStart w:id="13" w:name="_Toc355680604"/>
      <w:bookmarkStart w:id="14" w:name="_Toc355958177"/>
      <w:bookmarkStart w:id="15" w:name="_Toc388273948"/>
      <w:bookmarkEnd w:id="9"/>
      <w:bookmarkEnd w:id="10"/>
      <w:r>
        <w:rPr>
          <w:rFonts w:asciiTheme="majorHAnsi" w:hAnsiTheme="majorHAnsi"/>
        </w:rPr>
        <w:t>3</w:t>
      </w:r>
      <w:r w:rsidR="00B200EC" w:rsidRPr="005D50E4">
        <w:rPr>
          <w:rFonts w:asciiTheme="majorHAnsi" w:hAnsiTheme="majorHAnsi"/>
        </w:rPr>
        <w:t xml:space="preserve">. </w:t>
      </w:r>
      <w:r w:rsidR="00880AA6" w:rsidRPr="005D50E4">
        <w:rPr>
          <w:rFonts w:asciiTheme="majorHAnsi" w:hAnsiTheme="majorHAnsi"/>
        </w:rPr>
        <w:t>Př</w:t>
      </w:r>
      <w:r w:rsidR="00FF2FA3" w:rsidRPr="005D50E4">
        <w:rPr>
          <w:rFonts w:asciiTheme="majorHAnsi" w:hAnsiTheme="majorHAnsi"/>
        </w:rPr>
        <w:t>ehled stavu účtů Města Brumov-</w:t>
      </w:r>
      <w:r w:rsidR="00880AA6" w:rsidRPr="005D50E4">
        <w:rPr>
          <w:rFonts w:asciiTheme="majorHAnsi" w:hAnsiTheme="majorHAnsi"/>
        </w:rPr>
        <w:t>Bylnice</w:t>
      </w:r>
      <w:r w:rsidR="00917905" w:rsidRPr="005D50E4">
        <w:rPr>
          <w:rFonts w:asciiTheme="majorHAnsi" w:hAnsiTheme="majorHAnsi"/>
        </w:rPr>
        <w:t xml:space="preserve"> </w:t>
      </w:r>
      <w:r w:rsidR="00880AA6" w:rsidRPr="005D50E4">
        <w:rPr>
          <w:rFonts w:asciiTheme="majorHAnsi" w:hAnsiTheme="majorHAnsi"/>
        </w:rPr>
        <w:t>a cenných papírů</w:t>
      </w:r>
      <w:r w:rsidR="00FF2FA3" w:rsidRPr="005D50E4">
        <w:rPr>
          <w:rFonts w:asciiTheme="majorHAnsi" w:hAnsiTheme="majorHAnsi"/>
        </w:rPr>
        <w:t xml:space="preserve"> </w:t>
      </w:r>
      <w:bookmarkEnd w:id="11"/>
      <w:bookmarkEnd w:id="12"/>
      <w:bookmarkEnd w:id="13"/>
      <w:bookmarkEnd w:id="14"/>
      <w:bookmarkEnd w:id="15"/>
      <w:r w:rsidR="00606249" w:rsidRPr="005D50E4">
        <w:rPr>
          <w:rFonts w:asciiTheme="majorHAnsi" w:hAnsiTheme="majorHAnsi"/>
        </w:rPr>
        <w:t xml:space="preserve"> </w:t>
      </w:r>
      <w:r w:rsidR="00B60420">
        <w:rPr>
          <w:rFonts w:asciiTheme="majorHAnsi" w:hAnsiTheme="majorHAnsi"/>
        </w:rPr>
        <w:t xml:space="preserve">k  31. 12. </w:t>
      </w:r>
      <w:r w:rsidR="007A00FF">
        <w:rPr>
          <w:rFonts w:asciiTheme="majorHAnsi" w:hAnsiTheme="majorHAnsi"/>
        </w:rPr>
        <w:t>20</w:t>
      </w:r>
      <w:r w:rsidR="008B028D">
        <w:rPr>
          <w:rFonts w:asciiTheme="majorHAnsi" w:hAnsiTheme="majorHAnsi"/>
        </w:rPr>
        <w:t>2</w:t>
      </w:r>
      <w:r w:rsidR="00BE6453">
        <w:rPr>
          <w:rFonts w:asciiTheme="majorHAnsi" w:hAnsiTheme="majorHAnsi"/>
        </w:rPr>
        <w:t>1</w:t>
      </w:r>
    </w:p>
    <w:p w:rsidR="008D42D1" w:rsidRDefault="008D42D1" w:rsidP="008D42D1">
      <w:pPr>
        <w:jc w:val="center"/>
        <w:rPr>
          <w:b/>
          <w:u w:val="single"/>
        </w:rPr>
      </w:pPr>
    </w:p>
    <w:p w:rsidR="000722E2" w:rsidRPr="008D42D1" w:rsidRDefault="000722E2" w:rsidP="008D42D1">
      <w:pPr>
        <w:jc w:val="center"/>
        <w:rPr>
          <w:b/>
          <w:u w:val="single"/>
        </w:rPr>
      </w:pPr>
      <w:r w:rsidRPr="008D42D1">
        <w:rPr>
          <w:b/>
          <w:u w:val="single"/>
        </w:rPr>
        <w:t>Běžné účty</w:t>
      </w:r>
    </w:p>
    <w:p w:rsidR="008D42D1" w:rsidRDefault="008D42D1" w:rsidP="008D42D1">
      <w:pPr>
        <w:jc w:val="center"/>
        <w:rPr>
          <w:b/>
        </w:rPr>
      </w:pPr>
    </w:p>
    <w:tbl>
      <w:tblPr>
        <w:tblW w:w="67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820"/>
      </w:tblGrid>
      <w:tr w:rsidR="008D42D1" w:rsidRPr="008D42D1" w:rsidTr="008D42D1">
        <w:trPr>
          <w:trHeight w:val="285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8D42D1" w:rsidRPr="008D42D1" w:rsidRDefault="008D42D1" w:rsidP="008D42D1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/>
                <w:color w:val="000000"/>
                <w:sz w:val="20"/>
                <w:szCs w:val="20"/>
              </w:rPr>
              <w:t>Bankovní ústav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8D42D1" w:rsidRPr="008D42D1" w:rsidRDefault="008D42D1" w:rsidP="008D42D1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/>
                <w:color w:val="000000"/>
                <w:sz w:val="20"/>
                <w:szCs w:val="20"/>
              </w:rPr>
              <w:t>Zůstatek Kč</w:t>
            </w:r>
          </w:p>
        </w:tc>
      </w:tr>
      <w:tr w:rsidR="008D42D1" w:rsidRPr="008D42D1" w:rsidTr="008D42D1">
        <w:trPr>
          <w:trHeight w:val="285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Běžný účet Česká spořitelna, a.s.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37 152 435</w:t>
            </w:r>
          </w:p>
        </w:tc>
      </w:tr>
      <w:tr w:rsidR="008D42D1" w:rsidRPr="008D42D1" w:rsidTr="008D42D1">
        <w:trPr>
          <w:trHeight w:val="285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BÚ FRO MPZ a SF, ČS, a.s.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198 874</w:t>
            </w:r>
          </w:p>
        </w:tc>
      </w:tr>
      <w:tr w:rsidR="008D42D1" w:rsidRPr="008D42D1" w:rsidTr="008D42D1">
        <w:trPr>
          <w:trHeight w:val="285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účty ČNB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22 271 677</w:t>
            </w:r>
          </w:p>
        </w:tc>
      </w:tr>
      <w:tr w:rsidR="008D42D1" w:rsidRPr="008D42D1" w:rsidTr="008D42D1">
        <w:trPr>
          <w:trHeight w:val="285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Devizový účet (EUR), ČS, a.s.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2 682 030</w:t>
            </w:r>
          </w:p>
        </w:tc>
      </w:tr>
      <w:tr w:rsidR="008D42D1" w:rsidRPr="008D42D1" w:rsidTr="008D42D1">
        <w:trPr>
          <w:trHeight w:val="285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proofErr w:type="spellStart"/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Fio</w:t>
            </w:r>
            <w:proofErr w:type="spellEnd"/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Banka, a.s.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7 191</w:t>
            </w:r>
          </w:p>
        </w:tc>
      </w:tr>
      <w:tr w:rsidR="008D42D1" w:rsidRPr="008D42D1" w:rsidTr="008D42D1">
        <w:trPr>
          <w:trHeight w:val="285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UniCredit </w:t>
            </w:r>
            <w:proofErr w:type="spellStart"/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Banking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592 238</w:t>
            </w:r>
          </w:p>
        </w:tc>
      </w:tr>
      <w:tr w:rsidR="008D42D1" w:rsidRPr="008D42D1" w:rsidTr="008D42D1">
        <w:trPr>
          <w:trHeight w:val="285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Komerční banka, a.s.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1 768 692</w:t>
            </w:r>
          </w:p>
        </w:tc>
      </w:tr>
      <w:tr w:rsidR="008D42D1" w:rsidRPr="008D42D1" w:rsidTr="008D42D1">
        <w:trPr>
          <w:trHeight w:val="285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ERA</w:t>
            </w:r>
            <w:r w:rsidR="00E7148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(Poštovní spořitelna)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9 056 869</w:t>
            </w:r>
          </w:p>
        </w:tc>
      </w:tr>
      <w:tr w:rsidR="008D42D1" w:rsidRPr="008D42D1" w:rsidTr="008D42D1">
        <w:trPr>
          <w:trHeight w:val="285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TRINITY</w:t>
            </w:r>
            <w:r w:rsidR="002F4AC9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, a.s.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2D1" w:rsidRPr="008D42D1" w:rsidRDefault="008D42D1" w:rsidP="008D42D1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2 595 116</w:t>
            </w:r>
          </w:p>
        </w:tc>
      </w:tr>
      <w:tr w:rsidR="008D42D1" w:rsidRPr="008D42D1" w:rsidTr="008D42D1">
        <w:trPr>
          <w:trHeight w:val="285"/>
          <w:jc w:val="center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D42D1" w:rsidRPr="008D42D1" w:rsidRDefault="008D42D1" w:rsidP="008D42D1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D42D1" w:rsidRPr="008D42D1" w:rsidRDefault="008D42D1" w:rsidP="008D42D1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D42D1">
              <w:rPr>
                <w:rFonts w:ascii="Cambria" w:hAnsi="Cambria"/>
                <w:b/>
                <w:color w:val="000000"/>
                <w:sz w:val="20"/>
                <w:szCs w:val="20"/>
              </w:rPr>
              <w:t>76 325 122</w:t>
            </w:r>
          </w:p>
        </w:tc>
      </w:tr>
    </w:tbl>
    <w:p w:rsidR="008D42D1" w:rsidRDefault="008D42D1" w:rsidP="000722E2">
      <w:pPr>
        <w:rPr>
          <w:b/>
        </w:rPr>
      </w:pPr>
    </w:p>
    <w:p w:rsidR="008B028D" w:rsidRDefault="008B028D" w:rsidP="000722E2">
      <w:pPr>
        <w:rPr>
          <w:b/>
        </w:rPr>
      </w:pPr>
    </w:p>
    <w:p w:rsidR="00435C89" w:rsidRPr="008D42D1" w:rsidRDefault="000722E2" w:rsidP="008D42D1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8D42D1">
        <w:rPr>
          <w:rFonts w:asciiTheme="majorHAnsi" w:hAnsiTheme="majorHAnsi"/>
          <w:b/>
          <w:sz w:val="22"/>
          <w:szCs w:val="22"/>
          <w:u w:val="single"/>
        </w:rPr>
        <w:t>Cenné papíry</w:t>
      </w:r>
    </w:p>
    <w:p w:rsidR="008D42D1" w:rsidRDefault="008D42D1" w:rsidP="00435C89">
      <w:pPr>
        <w:rPr>
          <w:rFonts w:asciiTheme="majorHAnsi" w:hAnsiTheme="majorHAnsi"/>
          <w:b/>
          <w:sz w:val="22"/>
          <w:szCs w:val="22"/>
        </w:rPr>
      </w:pPr>
    </w:p>
    <w:tbl>
      <w:tblPr>
        <w:tblW w:w="67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4"/>
        <w:gridCol w:w="2462"/>
      </w:tblGrid>
      <w:tr w:rsidR="000C105B" w:rsidRPr="00E55ACC" w:rsidTr="008D42D1">
        <w:trPr>
          <w:trHeight w:val="94"/>
          <w:jc w:val="center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color w:val="000000"/>
                <w:sz w:val="22"/>
                <w:szCs w:val="22"/>
              </w:rPr>
              <w:t>Akcie V a K a.s. Zlín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B640CF">
            <w:pPr>
              <w:jc w:val="center"/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                  22</w:t>
            </w:r>
            <w:r w:rsidR="00B640CF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 </w:t>
            </w: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82</w:t>
            </w:r>
            <w:r w:rsidR="00B640CF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7 </w:t>
            </w: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ks</w:t>
            </w:r>
          </w:p>
        </w:tc>
      </w:tr>
      <w:tr w:rsidR="000C105B" w:rsidRPr="00E55ACC" w:rsidTr="008D42D1">
        <w:trPr>
          <w:trHeight w:val="250"/>
          <w:jc w:val="center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Akcie Valašská vodohospodářská a.s. Vsetín                                                               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jc w:val="center"/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                    8 609 ks</w:t>
            </w:r>
          </w:p>
        </w:tc>
      </w:tr>
    </w:tbl>
    <w:p w:rsidR="008D42D1" w:rsidRDefault="008D42D1" w:rsidP="00272ECC">
      <w:pPr>
        <w:pStyle w:val="Nadpis1"/>
        <w:rPr>
          <w:rFonts w:asciiTheme="majorHAnsi" w:hAnsiTheme="majorHAnsi"/>
        </w:rPr>
      </w:pPr>
      <w:bookmarkStart w:id="16" w:name="_Toc388273949"/>
    </w:p>
    <w:p w:rsidR="00272ECC" w:rsidRPr="005D50E4" w:rsidRDefault="00272ECC" w:rsidP="00272ECC">
      <w:pPr>
        <w:pStyle w:val="Nadpis1"/>
        <w:rPr>
          <w:rFonts w:asciiTheme="majorHAnsi" w:hAnsiTheme="majorHAnsi"/>
        </w:rPr>
      </w:pPr>
      <w:r w:rsidRPr="005D50E4">
        <w:rPr>
          <w:rFonts w:asciiTheme="majorHAnsi" w:hAnsiTheme="majorHAnsi"/>
        </w:rPr>
        <w:t xml:space="preserve">II. Tvorba </w:t>
      </w:r>
      <w:r w:rsidR="00AC47B3" w:rsidRPr="005D50E4">
        <w:rPr>
          <w:rFonts w:asciiTheme="majorHAnsi" w:hAnsiTheme="majorHAnsi"/>
        </w:rPr>
        <w:t xml:space="preserve"> </w:t>
      </w:r>
      <w:r w:rsidRPr="005D50E4">
        <w:rPr>
          <w:rFonts w:asciiTheme="majorHAnsi" w:hAnsiTheme="majorHAnsi"/>
        </w:rPr>
        <w:t xml:space="preserve">a </w:t>
      </w:r>
      <w:r w:rsidR="007E19D8" w:rsidRPr="005D50E4">
        <w:rPr>
          <w:rFonts w:asciiTheme="majorHAnsi" w:hAnsiTheme="majorHAnsi"/>
        </w:rPr>
        <w:t xml:space="preserve"> </w:t>
      </w:r>
      <w:r w:rsidRPr="005D50E4">
        <w:rPr>
          <w:rFonts w:asciiTheme="majorHAnsi" w:hAnsiTheme="majorHAnsi"/>
        </w:rPr>
        <w:t>čerpání účelových fondů</w:t>
      </w:r>
      <w:bookmarkEnd w:id="16"/>
    </w:p>
    <w:p w:rsidR="005F3EED" w:rsidRDefault="005F3EED" w:rsidP="005F3EED">
      <w:pPr>
        <w:pStyle w:val="Nadpis2"/>
        <w:numPr>
          <w:ilvl w:val="0"/>
          <w:numId w:val="0"/>
        </w:numPr>
        <w:ind w:left="360"/>
        <w:rPr>
          <w:rFonts w:asciiTheme="majorHAnsi" w:hAnsiTheme="majorHAnsi"/>
        </w:rPr>
      </w:pPr>
      <w:bookmarkStart w:id="17" w:name="_Toc324754188"/>
      <w:bookmarkStart w:id="18" w:name="_Toc355680606"/>
      <w:bookmarkStart w:id="19" w:name="_Toc355958179"/>
      <w:bookmarkStart w:id="20" w:name="_Toc388273950"/>
    </w:p>
    <w:p w:rsidR="00272ECC" w:rsidRPr="005D50E4" w:rsidRDefault="00272ECC" w:rsidP="00272ECC">
      <w:pPr>
        <w:pStyle w:val="Nadpis2"/>
        <w:numPr>
          <w:ilvl w:val="0"/>
          <w:numId w:val="8"/>
        </w:numPr>
        <w:rPr>
          <w:rFonts w:asciiTheme="majorHAnsi" w:hAnsiTheme="majorHAnsi"/>
        </w:rPr>
      </w:pPr>
      <w:r w:rsidRPr="005D50E4">
        <w:rPr>
          <w:rFonts w:asciiTheme="majorHAnsi" w:hAnsiTheme="majorHAnsi"/>
        </w:rPr>
        <w:t>Fond regener</w:t>
      </w:r>
      <w:r w:rsidR="00FF2FA3" w:rsidRPr="005D50E4">
        <w:rPr>
          <w:rFonts w:asciiTheme="majorHAnsi" w:hAnsiTheme="majorHAnsi"/>
        </w:rPr>
        <w:t>ace a obnovy MPZ Města Brumov-</w:t>
      </w:r>
      <w:r w:rsidRPr="005D50E4">
        <w:rPr>
          <w:rFonts w:asciiTheme="majorHAnsi" w:hAnsiTheme="majorHAnsi"/>
        </w:rPr>
        <w:t>Bylnice</w:t>
      </w:r>
      <w:bookmarkEnd w:id="17"/>
      <w:bookmarkEnd w:id="18"/>
      <w:bookmarkEnd w:id="19"/>
      <w:bookmarkEnd w:id="20"/>
    </w:p>
    <w:p w:rsidR="00BD3F05" w:rsidRDefault="00272ECC" w:rsidP="00BD3F05">
      <w:pPr>
        <w:tabs>
          <w:tab w:val="left" w:pos="2127"/>
        </w:tabs>
        <w:spacing w:before="120"/>
        <w:jc w:val="both"/>
        <w:rPr>
          <w:rFonts w:asciiTheme="majorHAnsi" w:hAnsiTheme="majorHAnsi"/>
          <w:b/>
          <w:bCs w:val="0"/>
          <w:caps/>
        </w:rPr>
      </w:pPr>
      <w:r w:rsidRPr="005D50E4">
        <w:rPr>
          <w:rFonts w:asciiTheme="majorHAnsi" w:hAnsiTheme="majorHAnsi"/>
          <w:sz w:val="22"/>
          <w:szCs w:val="22"/>
        </w:rPr>
        <w:t>V roce 20</w:t>
      </w:r>
      <w:r w:rsidR="008B028D">
        <w:rPr>
          <w:rFonts w:asciiTheme="majorHAnsi" w:hAnsiTheme="majorHAnsi"/>
          <w:sz w:val="22"/>
          <w:szCs w:val="22"/>
        </w:rPr>
        <w:t>2</w:t>
      </w:r>
      <w:r w:rsidR="005F3EED">
        <w:rPr>
          <w:rFonts w:asciiTheme="majorHAnsi" w:hAnsiTheme="majorHAnsi"/>
          <w:sz w:val="22"/>
          <w:szCs w:val="22"/>
        </w:rPr>
        <w:t>1</w:t>
      </w:r>
      <w:r w:rsidR="00344084" w:rsidRPr="005D50E4">
        <w:rPr>
          <w:rFonts w:asciiTheme="majorHAnsi" w:hAnsiTheme="majorHAnsi"/>
          <w:sz w:val="22"/>
          <w:szCs w:val="22"/>
        </w:rPr>
        <w:t xml:space="preserve"> </w:t>
      </w:r>
      <w:r w:rsidRPr="005D50E4">
        <w:rPr>
          <w:rFonts w:asciiTheme="majorHAnsi" w:hAnsiTheme="majorHAnsi"/>
          <w:sz w:val="22"/>
          <w:szCs w:val="22"/>
        </w:rPr>
        <w:t>byl</w:t>
      </w:r>
      <w:r w:rsidR="000A30B0">
        <w:rPr>
          <w:rFonts w:asciiTheme="majorHAnsi" w:hAnsiTheme="majorHAnsi"/>
          <w:sz w:val="22"/>
          <w:szCs w:val="22"/>
        </w:rPr>
        <w:t>y</w:t>
      </w:r>
      <w:r w:rsidRPr="005D50E4">
        <w:rPr>
          <w:rFonts w:asciiTheme="majorHAnsi" w:hAnsiTheme="majorHAnsi"/>
          <w:sz w:val="22"/>
          <w:szCs w:val="22"/>
        </w:rPr>
        <w:t xml:space="preserve"> </w:t>
      </w:r>
      <w:r w:rsidR="00F07F7C" w:rsidRPr="005D50E4">
        <w:rPr>
          <w:rFonts w:asciiTheme="majorHAnsi" w:hAnsiTheme="majorHAnsi"/>
          <w:sz w:val="22"/>
          <w:szCs w:val="22"/>
        </w:rPr>
        <w:t xml:space="preserve">z Fondu regenerace a obnovy MPZ </w:t>
      </w:r>
      <w:r w:rsidRPr="005D50E4">
        <w:rPr>
          <w:rFonts w:asciiTheme="majorHAnsi" w:hAnsiTheme="majorHAnsi"/>
          <w:sz w:val="22"/>
          <w:szCs w:val="22"/>
        </w:rPr>
        <w:t>vyplacen</w:t>
      </w:r>
      <w:r w:rsidR="000A30B0">
        <w:rPr>
          <w:rFonts w:asciiTheme="majorHAnsi" w:hAnsiTheme="majorHAnsi"/>
          <w:sz w:val="22"/>
          <w:szCs w:val="22"/>
        </w:rPr>
        <w:t>y</w:t>
      </w:r>
      <w:r w:rsidRPr="005D50E4">
        <w:rPr>
          <w:rFonts w:asciiTheme="majorHAnsi" w:hAnsiTheme="majorHAnsi"/>
          <w:sz w:val="22"/>
          <w:szCs w:val="22"/>
        </w:rPr>
        <w:t xml:space="preserve"> příspěv</w:t>
      </w:r>
      <w:r w:rsidR="004E0934">
        <w:rPr>
          <w:rFonts w:asciiTheme="majorHAnsi" w:hAnsiTheme="majorHAnsi"/>
          <w:sz w:val="22"/>
          <w:szCs w:val="22"/>
        </w:rPr>
        <w:t>ky</w:t>
      </w:r>
      <w:r w:rsidRPr="005D50E4">
        <w:rPr>
          <w:rFonts w:asciiTheme="majorHAnsi" w:hAnsiTheme="majorHAnsi"/>
          <w:sz w:val="22"/>
          <w:szCs w:val="22"/>
        </w:rPr>
        <w:t xml:space="preserve"> </w:t>
      </w:r>
      <w:r w:rsidR="005E3ECD">
        <w:rPr>
          <w:rFonts w:asciiTheme="majorHAnsi" w:hAnsiTheme="majorHAnsi"/>
          <w:sz w:val="22"/>
          <w:szCs w:val="22"/>
        </w:rPr>
        <w:t>3</w:t>
      </w:r>
      <w:r w:rsidR="004C51A9" w:rsidRPr="005D50E4">
        <w:rPr>
          <w:rFonts w:asciiTheme="majorHAnsi" w:hAnsiTheme="majorHAnsi"/>
          <w:sz w:val="22"/>
          <w:szCs w:val="22"/>
        </w:rPr>
        <w:t xml:space="preserve"> žadatelům v celkové výši </w:t>
      </w:r>
      <w:r w:rsidR="0074238C">
        <w:rPr>
          <w:rFonts w:asciiTheme="majorHAnsi" w:hAnsiTheme="majorHAnsi"/>
          <w:sz w:val="22"/>
          <w:szCs w:val="22"/>
        </w:rPr>
        <w:t xml:space="preserve">103 348 </w:t>
      </w:r>
      <w:r w:rsidR="00435C89" w:rsidRPr="005D50E4">
        <w:rPr>
          <w:rFonts w:asciiTheme="majorHAnsi" w:hAnsiTheme="majorHAnsi"/>
          <w:sz w:val="22"/>
          <w:szCs w:val="22"/>
        </w:rPr>
        <w:t>Kč</w:t>
      </w:r>
      <w:r w:rsidR="00BD3F05" w:rsidRPr="005D50E4">
        <w:rPr>
          <w:rFonts w:asciiTheme="majorHAnsi" w:hAnsiTheme="majorHAnsi"/>
          <w:sz w:val="22"/>
          <w:szCs w:val="22"/>
        </w:rPr>
        <w:t xml:space="preserve"> na základě schválených veřejnoprávních smluv.</w:t>
      </w:r>
      <w:r w:rsidR="005F3EED">
        <w:rPr>
          <w:rFonts w:asciiTheme="majorHAnsi" w:hAnsiTheme="majorHAnsi"/>
          <w:sz w:val="22"/>
          <w:szCs w:val="22"/>
        </w:rPr>
        <w:t xml:space="preserve"> Finanční prostředky </w:t>
      </w:r>
      <w:r w:rsidR="009F5121">
        <w:rPr>
          <w:rFonts w:asciiTheme="majorHAnsi" w:hAnsiTheme="majorHAnsi"/>
          <w:sz w:val="22"/>
          <w:szCs w:val="22"/>
        </w:rPr>
        <w:t>byly použity v souladu s</w:t>
      </w:r>
      <w:r w:rsidR="00435C89" w:rsidRPr="005D50E4">
        <w:rPr>
          <w:rFonts w:asciiTheme="majorHAnsi" w:hAnsiTheme="majorHAnsi"/>
          <w:sz w:val="22"/>
          <w:szCs w:val="22"/>
        </w:rPr>
        <w:t xml:space="preserve"> Pravidly </w:t>
      </w:r>
      <w:r w:rsidR="00BD3F05" w:rsidRPr="005D50E4">
        <w:rPr>
          <w:rFonts w:asciiTheme="majorHAnsi" w:hAnsiTheme="majorHAnsi"/>
          <w:sz w:val="22"/>
          <w:szCs w:val="22"/>
        </w:rPr>
        <w:t xml:space="preserve">pro </w:t>
      </w:r>
      <w:r w:rsidR="00435C89" w:rsidRPr="005D50E4">
        <w:rPr>
          <w:rFonts w:asciiTheme="majorHAnsi" w:hAnsiTheme="majorHAnsi"/>
          <w:sz w:val="22"/>
          <w:szCs w:val="22"/>
        </w:rPr>
        <w:t>poskytování</w:t>
      </w:r>
      <w:r w:rsidR="00BD3F05" w:rsidRPr="005D50E4">
        <w:rPr>
          <w:rFonts w:asciiTheme="majorHAnsi" w:hAnsiTheme="majorHAnsi"/>
          <w:sz w:val="22"/>
          <w:szCs w:val="22"/>
        </w:rPr>
        <w:t xml:space="preserve"> účelových dotací </w:t>
      </w:r>
      <w:r w:rsidR="00435C89" w:rsidRPr="005D50E4">
        <w:rPr>
          <w:rFonts w:asciiTheme="majorHAnsi" w:hAnsiTheme="majorHAnsi"/>
          <w:sz w:val="22"/>
          <w:szCs w:val="22"/>
        </w:rPr>
        <w:t>z Fondu regenerace a obnovy Městské památkové zóny (MPZ) Města Brumov-</w:t>
      </w:r>
      <w:r w:rsidR="00723B84" w:rsidRPr="005D50E4">
        <w:rPr>
          <w:rFonts w:asciiTheme="majorHAnsi" w:hAnsiTheme="majorHAnsi"/>
          <w:sz w:val="22"/>
          <w:szCs w:val="22"/>
        </w:rPr>
        <w:t>Bylnice.</w:t>
      </w:r>
      <w:r w:rsidR="00435C89" w:rsidRPr="005D50E4">
        <w:rPr>
          <w:rFonts w:asciiTheme="majorHAnsi" w:hAnsiTheme="majorHAnsi"/>
          <w:sz w:val="22"/>
          <w:szCs w:val="22"/>
        </w:rPr>
        <w:t xml:space="preserve">  </w:t>
      </w:r>
      <w:r w:rsidR="00BD3F05" w:rsidRPr="005D50E4">
        <w:rPr>
          <w:rFonts w:asciiTheme="majorHAnsi" w:hAnsiTheme="majorHAnsi"/>
          <w:b/>
          <w:bCs w:val="0"/>
          <w:caps/>
        </w:rPr>
        <w:t xml:space="preserve"> </w:t>
      </w:r>
    </w:p>
    <w:p w:rsidR="008D42D1" w:rsidRDefault="008D42D1" w:rsidP="00BD3F05">
      <w:pPr>
        <w:tabs>
          <w:tab w:val="left" w:pos="2127"/>
        </w:tabs>
        <w:spacing w:before="120"/>
        <w:jc w:val="both"/>
        <w:rPr>
          <w:rFonts w:asciiTheme="majorHAnsi" w:hAnsiTheme="majorHAnsi"/>
          <w:b/>
          <w:bCs w:val="0"/>
          <w:caps/>
        </w:rPr>
      </w:pPr>
    </w:p>
    <w:tbl>
      <w:tblPr>
        <w:tblW w:w="91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1"/>
        <w:gridCol w:w="1544"/>
      </w:tblGrid>
      <w:tr w:rsidR="007A00FF" w:rsidRPr="007A00FF" w:rsidTr="005F3EED">
        <w:trPr>
          <w:trHeight w:val="585"/>
          <w:jc w:val="center"/>
        </w:trPr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A00FF">
              <w:rPr>
                <w:rFonts w:ascii="Cambria" w:hAnsi="Cambria" w:cs="Calibri"/>
                <w:b/>
                <w:color w:val="000000"/>
              </w:rPr>
              <w:t>Fond regenerace a obnovy MPZ (Kč)</w:t>
            </w:r>
          </w:p>
        </w:tc>
      </w:tr>
      <w:tr w:rsidR="007A00FF" w:rsidRPr="007A00FF" w:rsidTr="0074238C">
        <w:trPr>
          <w:trHeight w:val="357"/>
          <w:jc w:val="center"/>
        </w:trPr>
        <w:tc>
          <w:tcPr>
            <w:tcW w:w="7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BE6453">
            <w:pPr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Počáteční stav fondu regenerace a obnovy MPZ k 1. 1. 20</w:t>
            </w:r>
            <w:r w:rsidR="008B028D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2</w:t>
            </w:r>
            <w:r w:rsidR="00BE6453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BE6453" w:rsidP="007A00FF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 w:val="0"/>
                <w:color w:val="000000"/>
                <w:sz w:val="22"/>
                <w:szCs w:val="22"/>
              </w:rPr>
              <w:t>64 232</w:t>
            </w:r>
          </w:p>
        </w:tc>
      </w:tr>
      <w:tr w:rsidR="007A00FF" w:rsidRPr="007A00FF" w:rsidTr="0074238C">
        <w:trPr>
          <w:trHeight w:val="357"/>
          <w:jc w:val="center"/>
        </w:trPr>
        <w:tc>
          <w:tcPr>
            <w:tcW w:w="7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Tvorba fondu z rozpočtu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4238C" w:rsidP="007A00FF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 w:val="0"/>
                <w:color w:val="000000"/>
                <w:sz w:val="22"/>
                <w:szCs w:val="22"/>
              </w:rPr>
              <w:t>85 768</w:t>
            </w:r>
          </w:p>
        </w:tc>
      </w:tr>
      <w:tr w:rsidR="007A00FF" w:rsidRPr="007A00FF" w:rsidTr="0074238C">
        <w:trPr>
          <w:trHeight w:val="357"/>
          <w:jc w:val="center"/>
        </w:trPr>
        <w:tc>
          <w:tcPr>
            <w:tcW w:w="7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příjmy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150 000</w:t>
            </w:r>
          </w:p>
        </w:tc>
      </w:tr>
      <w:tr w:rsidR="007A00FF" w:rsidRPr="007A00FF" w:rsidTr="0074238C">
        <w:trPr>
          <w:trHeight w:val="357"/>
          <w:jc w:val="center"/>
        </w:trPr>
        <w:tc>
          <w:tcPr>
            <w:tcW w:w="7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/>
                <w:bCs w:val="0"/>
                <w:color w:val="000000"/>
                <w:sz w:val="22"/>
                <w:szCs w:val="22"/>
              </w:rPr>
              <w:t xml:space="preserve">Příspěvky poskytnuté z fondu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0FF" w:rsidRPr="007A00FF" w:rsidRDefault="0074238C" w:rsidP="007A00FF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 w:val="0"/>
                <w:color w:val="000000"/>
                <w:sz w:val="22"/>
                <w:szCs w:val="22"/>
              </w:rPr>
              <w:t>103 348</w:t>
            </w:r>
          </w:p>
        </w:tc>
      </w:tr>
      <w:tr w:rsidR="007A00FF" w:rsidRPr="007A00FF" w:rsidTr="0074238C">
        <w:trPr>
          <w:trHeight w:val="357"/>
          <w:jc w:val="center"/>
        </w:trPr>
        <w:tc>
          <w:tcPr>
            <w:tcW w:w="7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A00FF" w:rsidP="007A00FF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výdaje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00FF" w:rsidRPr="007A00FF" w:rsidRDefault="0074238C" w:rsidP="007A00FF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103 348</w:t>
            </w:r>
          </w:p>
        </w:tc>
      </w:tr>
      <w:tr w:rsidR="007A00FF" w:rsidRPr="007A00FF" w:rsidTr="0074238C">
        <w:trPr>
          <w:trHeight w:val="357"/>
          <w:jc w:val="center"/>
        </w:trPr>
        <w:tc>
          <w:tcPr>
            <w:tcW w:w="7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7A00FF" w:rsidP="0074238C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7A00F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KONEČNÝ  ZUSTATEK   k    31. 12. 20</w:t>
            </w:r>
            <w:r w:rsidR="008B028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</w:t>
            </w:r>
            <w:r w:rsidR="0074238C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A00FF" w:rsidRPr="007A00FF" w:rsidRDefault="0074238C" w:rsidP="007A00FF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46 652</w:t>
            </w:r>
          </w:p>
        </w:tc>
      </w:tr>
    </w:tbl>
    <w:p w:rsidR="00272ECC" w:rsidRPr="0089692E" w:rsidRDefault="00F03D2B" w:rsidP="00272ECC">
      <w:pPr>
        <w:pStyle w:val="Nadpis2"/>
        <w:numPr>
          <w:ilvl w:val="0"/>
          <w:numId w:val="8"/>
        </w:numPr>
        <w:rPr>
          <w:rFonts w:asciiTheme="majorHAnsi" w:hAnsiTheme="majorHAnsi"/>
        </w:rPr>
      </w:pPr>
      <w:bookmarkStart w:id="21" w:name="_Toc388273951"/>
      <w:r w:rsidRPr="0089692E">
        <w:rPr>
          <w:rFonts w:asciiTheme="majorHAnsi" w:hAnsiTheme="majorHAnsi"/>
        </w:rPr>
        <w:t>Sociální fond</w:t>
      </w:r>
      <w:bookmarkEnd w:id="21"/>
    </w:p>
    <w:p w:rsidR="00230B16" w:rsidRDefault="009F5121" w:rsidP="00230B16">
      <w:pPr>
        <w:rPr>
          <w:rFonts w:asciiTheme="majorHAnsi" w:hAnsiTheme="majorHAnsi"/>
        </w:rPr>
      </w:pPr>
      <w:r w:rsidRPr="0089692E">
        <w:rPr>
          <w:rFonts w:asciiTheme="majorHAnsi" w:hAnsiTheme="majorHAnsi"/>
        </w:rPr>
        <w:t>Finanční prostředky Sociálního fondu byly použity v souladu s</w:t>
      </w:r>
      <w:r w:rsidR="00230B16" w:rsidRPr="0089692E">
        <w:rPr>
          <w:rFonts w:asciiTheme="majorHAnsi" w:hAnsiTheme="majorHAnsi"/>
        </w:rPr>
        <w:t xml:space="preserve"> Pravidly čerpání Sociálního fondu pro zaměstnavatele na rok 20</w:t>
      </w:r>
      <w:r w:rsidR="0074238C">
        <w:rPr>
          <w:rFonts w:asciiTheme="majorHAnsi" w:hAnsiTheme="majorHAnsi"/>
        </w:rPr>
        <w:t>21</w:t>
      </w:r>
      <w:r w:rsidR="00A72835" w:rsidRPr="0089692E">
        <w:rPr>
          <w:rFonts w:asciiTheme="majorHAnsi" w:hAnsiTheme="majorHAnsi"/>
        </w:rPr>
        <w:t>.</w:t>
      </w:r>
    </w:p>
    <w:p w:rsidR="00A553F0" w:rsidRDefault="00A553F0" w:rsidP="00230B16">
      <w:pPr>
        <w:rPr>
          <w:rFonts w:asciiTheme="majorHAnsi" w:hAnsiTheme="majorHAnsi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559"/>
      </w:tblGrid>
      <w:tr w:rsidR="002D0ABD" w:rsidRPr="002D0ABD" w:rsidTr="00A553F0">
        <w:trPr>
          <w:trHeight w:val="531"/>
        </w:trPr>
        <w:tc>
          <w:tcPr>
            <w:tcW w:w="9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D0ABD" w:rsidRPr="002D0ABD" w:rsidRDefault="002D0ABD" w:rsidP="002D0ABD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2D0ABD">
              <w:rPr>
                <w:rFonts w:ascii="Cambria" w:hAnsi="Cambria" w:cs="Calibri"/>
                <w:b/>
                <w:color w:val="000000"/>
              </w:rPr>
              <w:t>Sociální fond (Kč)</w:t>
            </w:r>
          </w:p>
        </w:tc>
      </w:tr>
      <w:tr w:rsidR="002D0ABD" w:rsidRPr="002D0ABD" w:rsidTr="002D0ABD">
        <w:trPr>
          <w:trHeight w:val="306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Počáteční stav sociálního fondu k 1. 1. 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180 659</w:t>
            </w:r>
          </w:p>
        </w:tc>
      </w:tr>
      <w:tr w:rsidR="002D0ABD" w:rsidRPr="002D0ABD" w:rsidTr="002D0ABD">
        <w:trPr>
          <w:trHeight w:val="306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Tvorba sociálního fondu (3 % z objemu mezd)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480 346</w:t>
            </w:r>
          </w:p>
        </w:tc>
      </w:tr>
      <w:tr w:rsidR="002D0ABD" w:rsidRPr="002D0ABD" w:rsidTr="002D0ABD">
        <w:trPr>
          <w:trHeight w:val="306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D0ABD" w:rsidRPr="002D0ABD" w:rsidRDefault="002D0ABD" w:rsidP="002D0ABD">
            <w:pPr>
              <w:rPr>
                <w:rFonts w:ascii="Cambria" w:hAnsi="Cambria" w:cs="Calibri"/>
                <w:b/>
                <w:color w:val="000000"/>
              </w:rPr>
            </w:pPr>
            <w:r w:rsidRPr="002D0ABD">
              <w:rPr>
                <w:rFonts w:ascii="Cambria" w:hAnsi="Cambria" w:cs="Calibri"/>
                <w:b/>
                <w:color w:val="000000"/>
              </w:rPr>
              <w:t>Celkem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D0ABD" w:rsidRPr="002D0ABD" w:rsidRDefault="002D0ABD" w:rsidP="002D0ABD">
            <w:pPr>
              <w:jc w:val="right"/>
              <w:rPr>
                <w:rFonts w:ascii="Cambria" w:hAnsi="Cambria" w:cs="Calibri"/>
                <w:b/>
                <w:color w:val="000000"/>
              </w:rPr>
            </w:pPr>
            <w:r w:rsidRPr="002D0ABD">
              <w:rPr>
                <w:rFonts w:ascii="Cambria" w:hAnsi="Cambria" w:cs="Calibri"/>
                <w:b/>
                <w:color w:val="000000"/>
              </w:rPr>
              <w:t>661 005</w:t>
            </w:r>
          </w:p>
        </w:tc>
      </w:tr>
      <w:tr w:rsidR="002D0ABD" w:rsidRPr="002D0ABD" w:rsidTr="002D0ABD">
        <w:trPr>
          <w:trHeight w:val="306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Stravování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208 560</w:t>
            </w:r>
          </w:p>
        </w:tc>
      </w:tr>
      <w:tr w:rsidR="002D0ABD" w:rsidRPr="002D0ABD" w:rsidTr="002D0ABD">
        <w:trPr>
          <w:trHeight w:val="306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Rekreace, kulturní a sportovní akce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258 224</w:t>
            </w:r>
          </w:p>
        </w:tc>
      </w:tr>
      <w:tr w:rsidR="002D0ABD" w:rsidRPr="002D0ABD" w:rsidTr="002D0ABD">
        <w:trPr>
          <w:trHeight w:val="306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Jubilea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42 000</w:t>
            </w:r>
          </w:p>
        </w:tc>
      </w:tr>
      <w:tr w:rsidR="002D0ABD" w:rsidRPr="002D0ABD" w:rsidTr="002D0ABD">
        <w:trPr>
          <w:trHeight w:val="306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Sociální výpomoc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ABD" w:rsidRPr="002D0ABD" w:rsidRDefault="002D0ABD" w:rsidP="002D0ABD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2D0ABD">
              <w:rPr>
                <w:rFonts w:ascii="Cambria" w:hAnsi="Cambria" w:cs="Calibri"/>
                <w:bCs w:val="0"/>
                <w:color w:val="000000"/>
              </w:rPr>
              <w:t>0</w:t>
            </w:r>
          </w:p>
        </w:tc>
      </w:tr>
      <w:tr w:rsidR="002D0ABD" w:rsidRPr="002D0ABD" w:rsidTr="002D0ABD">
        <w:trPr>
          <w:trHeight w:val="306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D0ABD" w:rsidRPr="002D0ABD" w:rsidRDefault="002D0ABD" w:rsidP="002D0ABD">
            <w:pPr>
              <w:rPr>
                <w:rFonts w:ascii="Cambria" w:hAnsi="Cambria" w:cs="Calibri"/>
                <w:b/>
                <w:color w:val="000000"/>
              </w:rPr>
            </w:pPr>
            <w:r w:rsidRPr="002D0ABD">
              <w:rPr>
                <w:rFonts w:ascii="Cambria" w:hAnsi="Cambria" w:cs="Calibri"/>
                <w:b/>
                <w:color w:val="000000"/>
              </w:rPr>
              <w:t>Celkem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D0ABD" w:rsidRPr="002D0ABD" w:rsidRDefault="002D0ABD" w:rsidP="002D0ABD">
            <w:pPr>
              <w:jc w:val="right"/>
              <w:rPr>
                <w:rFonts w:ascii="Cambria" w:hAnsi="Cambria" w:cs="Calibri"/>
                <w:b/>
                <w:color w:val="000000"/>
              </w:rPr>
            </w:pPr>
            <w:r w:rsidRPr="002D0ABD">
              <w:rPr>
                <w:rFonts w:ascii="Cambria" w:hAnsi="Cambria" w:cs="Calibri"/>
                <w:b/>
                <w:color w:val="000000"/>
              </w:rPr>
              <w:t>508 784</w:t>
            </w:r>
          </w:p>
        </w:tc>
      </w:tr>
      <w:tr w:rsidR="002D0ABD" w:rsidRPr="002D0ABD" w:rsidTr="002D0ABD">
        <w:trPr>
          <w:trHeight w:val="306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D0ABD" w:rsidRPr="002D0ABD" w:rsidRDefault="002D0ABD" w:rsidP="002D0ABD">
            <w:pPr>
              <w:rPr>
                <w:rFonts w:ascii="Cambria" w:hAnsi="Cambria" w:cs="Calibri"/>
                <w:b/>
                <w:color w:val="000000"/>
              </w:rPr>
            </w:pPr>
            <w:r w:rsidRPr="002D0ABD">
              <w:rPr>
                <w:rFonts w:ascii="Cambria" w:hAnsi="Cambria" w:cs="Calibri"/>
                <w:b/>
                <w:color w:val="000000"/>
              </w:rPr>
              <w:t>KONEČNÝ  ZUSTATEK    k   31. 12. 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D0ABD" w:rsidRPr="002D0ABD" w:rsidRDefault="002D0ABD" w:rsidP="002D0ABD">
            <w:pPr>
              <w:jc w:val="right"/>
              <w:rPr>
                <w:rFonts w:ascii="Cambria" w:hAnsi="Cambria" w:cs="Calibri"/>
                <w:b/>
                <w:color w:val="000000"/>
              </w:rPr>
            </w:pPr>
            <w:r w:rsidRPr="002D0ABD">
              <w:rPr>
                <w:rFonts w:ascii="Cambria" w:hAnsi="Cambria" w:cs="Calibri"/>
                <w:b/>
                <w:color w:val="000000"/>
              </w:rPr>
              <w:t>152 221</w:t>
            </w:r>
          </w:p>
        </w:tc>
      </w:tr>
    </w:tbl>
    <w:p w:rsidR="002D0ABD" w:rsidRDefault="002D0ABD" w:rsidP="00230B16">
      <w:pPr>
        <w:rPr>
          <w:rFonts w:asciiTheme="majorHAnsi" w:hAnsiTheme="majorHAnsi"/>
        </w:rPr>
      </w:pPr>
    </w:p>
    <w:p w:rsidR="00880AA6" w:rsidRPr="005D50E4" w:rsidRDefault="00272ECC" w:rsidP="00344C2A">
      <w:pPr>
        <w:pStyle w:val="Nadpis1"/>
        <w:rPr>
          <w:rFonts w:asciiTheme="majorHAnsi" w:hAnsiTheme="majorHAnsi"/>
        </w:rPr>
      </w:pPr>
      <w:bookmarkStart w:id="22" w:name="_Toc388273952"/>
      <w:r w:rsidRPr="005D50E4">
        <w:rPr>
          <w:rFonts w:asciiTheme="majorHAnsi" w:hAnsiTheme="majorHAnsi"/>
        </w:rPr>
        <w:t>III</w:t>
      </w:r>
      <w:r w:rsidR="00880AA6" w:rsidRPr="005D50E4">
        <w:rPr>
          <w:rFonts w:asciiTheme="majorHAnsi" w:hAnsiTheme="majorHAnsi"/>
        </w:rPr>
        <w:t>. PŘÍJMY</w:t>
      </w:r>
      <w:bookmarkEnd w:id="22"/>
      <w:r w:rsidR="00151A7A" w:rsidRPr="005D50E4">
        <w:rPr>
          <w:rFonts w:asciiTheme="majorHAnsi" w:hAnsiTheme="majorHAnsi"/>
        </w:rPr>
        <w:t xml:space="preserve"> </w:t>
      </w:r>
      <w:r w:rsidR="007C0C7B" w:rsidRPr="005D50E4">
        <w:rPr>
          <w:rFonts w:asciiTheme="majorHAnsi" w:hAnsiTheme="majorHAnsi"/>
        </w:rPr>
        <w:t xml:space="preserve"> </w:t>
      </w:r>
    </w:p>
    <w:p w:rsidR="00880AA6" w:rsidRPr="005D50E4" w:rsidRDefault="00880AA6" w:rsidP="00C4345C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880AA6" w:rsidRPr="005D50E4" w:rsidRDefault="00880AA6" w:rsidP="00344C2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5D50E4">
        <w:rPr>
          <w:rFonts w:asciiTheme="majorHAnsi" w:hAnsiTheme="majorHAnsi"/>
          <w:sz w:val="22"/>
          <w:szCs w:val="22"/>
        </w:rPr>
        <w:t>Celkové rozpočtované příjmy za rok 20</w:t>
      </w:r>
      <w:r w:rsidR="0043296B">
        <w:rPr>
          <w:rFonts w:asciiTheme="majorHAnsi" w:hAnsiTheme="majorHAnsi"/>
          <w:sz w:val="22"/>
          <w:szCs w:val="22"/>
        </w:rPr>
        <w:t>2</w:t>
      </w:r>
      <w:r w:rsidR="0074238C">
        <w:rPr>
          <w:rFonts w:asciiTheme="majorHAnsi" w:hAnsiTheme="majorHAnsi"/>
          <w:sz w:val="22"/>
          <w:szCs w:val="22"/>
        </w:rPr>
        <w:t>1</w:t>
      </w:r>
      <w:r w:rsidR="00552016">
        <w:rPr>
          <w:rFonts w:asciiTheme="majorHAnsi" w:hAnsiTheme="majorHAnsi"/>
          <w:sz w:val="22"/>
          <w:szCs w:val="22"/>
        </w:rPr>
        <w:t xml:space="preserve"> </w:t>
      </w:r>
      <w:r w:rsidRPr="005D50E4">
        <w:rPr>
          <w:rFonts w:asciiTheme="majorHAnsi" w:hAnsiTheme="majorHAnsi"/>
          <w:sz w:val="22"/>
          <w:szCs w:val="22"/>
        </w:rPr>
        <w:t>po úpravách přijatými rozpočtovými opatřeními činily</w:t>
      </w:r>
    </w:p>
    <w:p w:rsidR="00880AA6" w:rsidRDefault="0074238C" w:rsidP="00176C2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74238C">
        <w:rPr>
          <w:rFonts w:ascii="Cambria" w:hAnsi="Cambria"/>
          <w:b/>
          <w:i/>
          <w:iCs/>
          <w:color w:val="000000"/>
        </w:rPr>
        <w:t>104 766 909,62</w:t>
      </w:r>
      <w:r>
        <w:rPr>
          <w:rFonts w:ascii="Cambria" w:hAnsi="Cambria"/>
          <w:b/>
          <w:i/>
          <w:iCs/>
          <w:color w:val="000000"/>
          <w:sz w:val="20"/>
          <w:szCs w:val="20"/>
        </w:rPr>
        <w:t xml:space="preserve"> </w:t>
      </w:r>
      <w:r w:rsidR="00880AA6" w:rsidRPr="0043296B">
        <w:rPr>
          <w:rFonts w:asciiTheme="majorHAnsi" w:hAnsiTheme="majorHAnsi"/>
          <w:b/>
          <w:i/>
        </w:rPr>
        <w:t>Kč</w:t>
      </w:r>
      <w:r w:rsidR="00880AA6" w:rsidRPr="0043296B">
        <w:rPr>
          <w:rFonts w:asciiTheme="majorHAnsi" w:hAnsiTheme="majorHAnsi"/>
        </w:rPr>
        <w:t>,</w:t>
      </w:r>
      <w:r w:rsidR="00880AA6" w:rsidRPr="005D50E4">
        <w:rPr>
          <w:rFonts w:asciiTheme="majorHAnsi" w:hAnsiTheme="majorHAnsi"/>
          <w:sz w:val="22"/>
          <w:szCs w:val="22"/>
        </w:rPr>
        <w:t xml:space="preserve"> skutečn</w:t>
      </w:r>
      <w:r w:rsidR="00495A65">
        <w:rPr>
          <w:rFonts w:asciiTheme="majorHAnsi" w:hAnsiTheme="majorHAnsi"/>
          <w:sz w:val="22"/>
          <w:szCs w:val="22"/>
        </w:rPr>
        <w:t>á výše příjmů k 31. 12. 20</w:t>
      </w:r>
      <w:r w:rsidR="0043296B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1</w:t>
      </w:r>
      <w:r w:rsidR="00322F4A">
        <w:rPr>
          <w:rFonts w:asciiTheme="majorHAnsi" w:hAnsiTheme="majorHAnsi"/>
          <w:sz w:val="22"/>
          <w:szCs w:val="22"/>
        </w:rPr>
        <w:t xml:space="preserve"> činila</w:t>
      </w:r>
      <w:r w:rsidR="003A339A" w:rsidRPr="005D50E4">
        <w:rPr>
          <w:rFonts w:asciiTheme="majorHAnsi" w:hAnsiTheme="majorHAnsi"/>
          <w:sz w:val="22"/>
          <w:szCs w:val="22"/>
        </w:rPr>
        <w:t xml:space="preserve"> </w:t>
      </w:r>
      <w:r w:rsidRPr="0074238C">
        <w:rPr>
          <w:rFonts w:ascii="Cambria" w:hAnsi="Cambria"/>
          <w:b/>
          <w:i/>
          <w:iCs/>
          <w:color w:val="000000"/>
        </w:rPr>
        <w:t>126 332 350,35</w:t>
      </w:r>
      <w:r>
        <w:rPr>
          <w:rFonts w:ascii="Cambria" w:hAnsi="Cambria"/>
          <w:b/>
          <w:i/>
          <w:iCs/>
          <w:color w:val="000000"/>
          <w:sz w:val="20"/>
          <w:szCs w:val="20"/>
        </w:rPr>
        <w:t xml:space="preserve"> </w:t>
      </w:r>
      <w:r w:rsidR="00880AA6" w:rsidRPr="0043296B">
        <w:rPr>
          <w:rFonts w:asciiTheme="majorHAnsi" w:hAnsiTheme="majorHAnsi"/>
          <w:b/>
          <w:i/>
        </w:rPr>
        <w:t>Kč</w:t>
      </w:r>
      <w:r w:rsidR="00880AA6" w:rsidRPr="0043296B">
        <w:rPr>
          <w:rFonts w:asciiTheme="majorHAnsi" w:hAnsiTheme="majorHAnsi"/>
        </w:rPr>
        <w:t>,</w:t>
      </w:r>
      <w:r w:rsidR="00322F4A">
        <w:rPr>
          <w:rFonts w:asciiTheme="majorHAnsi" w:hAnsiTheme="majorHAnsi"/>
          <w:sz w:val="22"/>
          <w:szCs w:val="22"/>
        </w:rPr>
        <w:t xml:space="preserve"> </w:t>
      </w:r>
      <w:r w:rsidR="00A553F0">
        <w:rPr>
          <w:rFonts w:asciiTheme="majorHAnsi" w:hAnsiTheme="majorHAnsi"/>
          <w:sz w:val="22"/>
          <w:szCs w:val="22"/>
        </w:rPr>
        <w:t xml:space="preserve">což představuje </w:t>
      </w:r>
      <w:r w:rsidR="00A41421" w:rsidRPr="005D50E4">
        <w:rPr>
          <w:rFonts w:asciiTheme="majorHAnsi" w:hAnsiTheme="majorHAnsi"/>
          <w:sz w:val="22"/>
          <w:szCs w:val="22"/>
        </w:rPr>
        <w:t xml:space="preserve">plnění na </w:t>
      </w:r>
      <w:r>
        <w:rPr>
          <w:rFonts w:asciiTheme="majorHAnsi" w:hAnsiTheme="majorHAnsi"/>
          <w:sz w:val="22"/>
          <w:szCs w:val="22"/>
        </w:rPr>
        <w:t>120,58</w:t>
      </w:r>
      <w:r w:rsidR="00CA78AF" w:rsidRPr="005D50E4">
        <w:rPr>
          <w:rFonts w:asciiTheme="majorHAnsi" w:hAnsiTheme="majorHAnsi"/>
          <w:sz w:val="22"/>
          <w:szCs w:val="22"/>
        </w:rPr>
        <w:t xml:space="preserve"> </w:t>
      </w:r>
      <w:r w:rsidR="00A41421" w:rsidRPr="005D50E4">
        <w:rPr>
          <w:rFonts w:asciiTheme="majorHAnsi" w:hAnsiTheme="majorHAnsi"/>
          <w:sz w:val="22"/>
          <w:szCs w:val="22"/>
        </w:rPr>
        <w:t xml:space="preserve">%.  </w:t>
      </w:r>
      <w:r w:rsidR="00E62173" w:rsidRPr="005D50E4">
        <w:rPr>
          <w:rFonts w:asciiTheme="majorHAnsi" w:hAnsiTheme="majorHAnsi"/>
          <w:sz w:val="22"/>
          <w:szCs w:val="22"/>
        </w:rPr>
        <w:t xml:space="preserve"> </w:t>
      </w:r>
    </w:p>
    <w:p w:rsidR="00D5770B" w:rsidRPr="005D50E4" w:rsidRDefault="00D5770B" w:rsidP="00176C25">
      <w:pPr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261F4F" w:rsidRPr="005D50E4" w:rsidRDefault="00176C25" w:rsidP="00176C25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</w:rPr>
      </w:pPr>
      <w:r w:rsidRPr="005D50E4">
        <w:rPr>
          <w:rFonts w:asciiTheme="majorHAnsi" w:hAnsiTheme="majorHAnsi"/>
        </w:rPr>
        <w:t xml:space="preserve">1. </w:t>
      </w:r>
      <w:r w:rsidR="00720F2F" w:rsidRPr="005D50E4">
        <w:rPr>
          <w:rFonts w:asciiTheme="majorHAnsi" w:hAnsiTheme="majorHAnsi"/>
        </w:rPr>
        <w:t xml:space="preserve"> </w:t>
      </w:r>
      <w:bookmarkStart w:id="23" w:name="_Toc355680609"/>
      <w:bookmarkStart w:id="24" w:name="_Toc355958182"/>
      <w:bookmarkStart w:id="25" w:name="_Toc388273953"/>
      <w:r w:rsidR="00261F4F" w:rsidRPr="005D50E4">
        <w:rPr>
          <w:rFonts w:asciiTheme="majorHAnsi" w:hAnsiTheme="majorHAnsi"/>
        </w:rPr>
        <w:t xml:space="preserve">Rekapitulace příjmů </w:t>
      </w:r>
      <w:bookmarkEnd w:id="23"/>
      <w:bookmarkEnd w:id="24"/>
      <w:bookmarkEnd w:id="25"/>
      <w:r w:rsidR="003C7DDA">
        <w:rPr>
          <w:rFonts w:asciiTheme="majorHAnsi" w:hAnsiTheme="majorHAnsi"/>
        </w:rPr>
        <w:t>20</w:t>
      </w:r>
      <w:r w:rsidR="0043296B">
        <w:rPr>
          <w:rFonts w:asciiTheme="majorHAnsi" w:hAnsiTheme="majorHAnsi"/>
        </w:rPr>
        <w:t>2</w:t>
      </w:r>
      <w:r w:rsidR="0074238C">
        <w:rPr>
          <w:rFonts w:asciiTheme="majorHAnsi" w:hAnsiTheme="majorHAnsi"/>
        </w:rPr>
        <w:t>1</w:t>
      </w:r>
    </w:p>
    <w:p w:rsidR="00272ECC" w:rsidRPr="005D50E4" w:rsidRDefault="00272ECC" w:rsidP="00272ECC">
      <w:pPr>
        <w:rPr>
          <w:rFonts w:asciiTheme="majorHAnsi" w:hAnsiTheme="majorHAnsi"/>
        </w:rPr>
      </w:pPr>
    </w:p>
    <w:p w:rsidR="008E1D2C" w:rsidRDefault="008E1D2C" w:rsidP="008E1D2C">
      <w:pPr>
        <w:rPr>
          <w:rFonts w:asciiTheme="majorHAnsi" w:hAnsiTheme="majorHAnsi"/>
        </w:rPr>
      </w:pPr>
      <w:r w:rsidRPr="005D50E4">
        <w:rPr>
          <w:rFonts w:asciiTheme="majorHAnsi" w:hAnsiTheme="majorHAnsi"/>
        </w:rPr>
        <w:t>V následující tabulce je uveden přehled všech příjmů města rozpočtovaných, po úpravách rozpočtu a skutečně dosažených v roce 20</w:t>
      </w:r>
      <w:r w:rsidR="0043296B">
        <w:rPr>
          <w:rFonts w:asciiTheme="majorHAnsi" w:hAnsiTheme="majorHAnsi"/>
        </w:rPr>
        <w:t>2</w:t>
      </w:r>
      <w:r w:rsidR="0074238C">
        <w:rPr>
          <w:rFonts w:asciiTheme="majorHAnsi" w:hAnsiTheme="majorHAnsi"/>
        </w:rPr>
        <w:t>1</w:t>
      </w:r>
      <w:r w:rsidR="00C477C0" w:rsidRPr="005D50E4">
        <w:rPr>
          <w:rFonts w:asciiTheme="majorHAnsi" w:hAnsiTheme="majorHAnsi"/>
        </w:rPr>
        <w:t>.</w:t>
      </w:r>
    </w:p>
    <w:p w:rsidR="0074238C" w:rsidRDefault="0074238C" w:rsidP="008E1D2C">
      <w:pPr>
        <w:rPr>
          <w:rFonts w:asciiTheme="majorHAnsi" w:hAnsiTheme="majorHAnsi"/>
        </w:rPr>
      </w:pPr>
    </w:p>
    <w:tbl>
      <w:tblPr>
        <w:tblW w:w="95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713"/>
        <w:gridCol w:w="1713"/>
        <w:gridCol w:w="1713"/>
        <w:gridCol w:w="1402"/>
      </w:tblGrid>
      <w:tr w:rsidR="0074238C" w:rsidRPr="00BE6453" w:rsidTr="002D0ABD">
        <w:trPr>
          <w:trHeight w:val="54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74238C" w:rsidRPr="00BE6453" w:rsidRDefault="0074238C" w:rsidP="002D0AB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74238C" w:rsidRPr="00BE6453" w:rsidRDefault="0074238C" w:rsidP="002D0AB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74238C" w:rsidRPr="00BE6453" w:rsidRDefault="0074238C" w:rsidP="002D0AB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upravený  (Kč)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74238C" w:rsidRPr="00BE6453" w:rsidRDefault="0074238C" w:rsidP="002D0AB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74238C" w:rsidRPr="00BE6453" w:rsidRDefault="0074238C" w:rsidP="00A553F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</w:t>
            </w:r>
            <w:r w:rsidR="00A553F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</w:t>
            </w: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/RU</w:t>
            </w:r>
          </w:p>
        </w:tc>
      </w:tr>
      <w:tr w:rsidR="0074238C" w:rsidRPr="00BE6453" w:rsidTr="002D0ABD">
        <w:trPr>
          <w:trHeight w:val="30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38C" w:rsidRPr="00BE6453" w:rsidRDefault="0074238C" w:rsidP="002D0AB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38C" w:rsidRPr="00BE6453" w:rsidRDefault="0074238C" w:rsidP="002D0AB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38C" w:rsidRPr="00BE6453" w:rsidRDefault="0074238C" w:rsidP="002D0AB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38C" w:rsidRPr="00BE6453" w:rsidRDefault="0074238C" w:rsidP="002D0AB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38C" w:rsidRPr="00BE6453" w:rsidRDefault="0074238C" w:rsidP="002D0AB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74238C" w:rsidRPr="00BE6453" w:rsidTr="002D0ABD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DAŇOVÉ PŘÍJMY (tř. 1)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72 769 000,00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73 091 600,00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93 632 530,55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128,10%</w:t>
            </w:r>
          </w:p>
        </w:tc>
      </w:tr>
      <w:tr w:rsidR="0074238C" w:rsidRPr="00BE6453" w:rsidTr="002D0ABD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 (tř. 2)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16 074 330,00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16 074 330,00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17 129 095,65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106,56%</w:t>
            </w:r>
          </w:p>
        </w:tc>
      </w:tr>
      <w:tr w:rsidR="0074238C" w:rsidRPr="00BE6453" w:rsidTr="002D0ABD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PŘÍJMY (tř. 3)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1 339 812,16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103,06%</w:t>
            </w:r>
          </w:p>
        </w:tc>
      </w:tr>
      <w:tr w:rsidR="0074238C" w:rsidRPr="00BE6453" w:rsidTr="002D0ABD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PŘIJATÉ TRANSFERY (tř. 4)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10 810 420,00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14 300 979,62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14 230 911,99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99,51%</w:t>
            </w:r>
          </w:p>
        </w:tc>
      </w:tr>
      <w:tr w:rsidR="0074238C" w:rsidRPr="00BE6453" w:rsidTr="002D0ABD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4238C" w:rsidRPr="00BE6453" w:rsidRDefault="0074238C" w:rsidP="002D0ABD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PŘIJMY CELKEM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100 953 750,00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104 766 909,62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126 332 350,35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4238C" w:rsidRPr="00BE6453" w:rsidRDefault="0074238C" w:rsidP="002D0AB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120,58%</w:t>
            </w:r>
          </w:p>
        </w:tc>
      </w:tr>
    </w:tbl>
    <w:p w:rsidR="0074238C" w:rsidRDefault="0074238C" w:rsidP="008E1D2C">
      <w:pPr>
        <w:rPr>
          <w:rFonts w:asciiTheme="majorHAnsi" w:hAnsiTheme="majorHAnsi"/>
        </w:rPr>
      </w:pPr>
    </w:p>
    <w:p w:rsidR="002807D8" w:rsidRDefault="002807D8" w:rsidP="008E1D2C">
      <w:pPr>
        <w:rPr>
          <w:rFonts w:asciiTheme="majorHAnsi" w:hAnsiTheme="majorHAnsi"/>
        </w:rPr>
      </w:pPr>
    </w:p>
    <w:p w:rsidR="000A30B0" w:rsidRDefault="000A30B0" w:rsidP="00272ECC">
      <w:pPr>
        <w:rPr>
          <w:rFonts w:asciiTheme="majorHAnsi" w:hAnsiTheme="majorHAnsi"/>
          <w:sz w:val="22"/>
          <w:szCs w:val="22"/>
        </w:rPr>
      </w:pPr>
    </w:p>
    <w:p w:rsidR="00A553F0" w:rsidRDefault="00A553F0" w:rsidP="000A30B0">
      <w:pPr>
        <w:jc w:val="center"/>
        <w:rPr>
          <w:rFonts w:asciiTheme="majorHAnsi" w:hAnsiTheme="majorHAnsi"/>
          <w:sz w:val="22"/>
          <w:szCs w:val="22"/>
        </w:rPr>
      </w:pPr>
    </w:p>
    <w:p w:rsidR="00A553F0" w:rsidRDefault="00A553F0" w:rsidP="000A30B0">
      <w:pPr>
        <w:jc w:val="center"/>
        <w:rPr>
          <w:rFonts w:asciiTheme="majorHAnsi" w:hAnsiTheme="majorHAnsi"/>
          <w:sz w:val="22"/>
          <w:szCs w:val="22"/>
        </w:rPr>
      </w:pPr>
    </w:p>
    <w:p w:rsidR="00A553F0" w:rsidRDefault="00A553F0" w:rsidP="000A30B0">
      <w:pPr>
        <w:jc w:val="center"/>
        <w:rPr>
          <w:rFonts w:asciiTheme="majorHAnsi" w:hAnsiTheme="majorHAnsi"/>
          <w:sz w:val="22"/>
          <w:szCs w:val="22"/>
        </w:rPr>
      </w:pPr>
    </w:p>
    <w:p w:rsidR="00A553F0" w:rsidRDefault="00A553F0" w:rsidP="000A30B0">
      <w:pPr>
        <w:jc w:val="center"/>
        <w:rPr>
          <w:rFonts w:asciiTheme="majorHAnsi" w:hAnsiTheme="majorHAnsi"/>
          <w:sz w:val="22"/>
          <w:szCs w:val="22"/>
        </w:rPr>
      </w:pPr>
    </w:p>
    <w:p w:rsidR="00A553F0" w:rsidRDefault="00A553F0" w:rsidP="000A30B0">
      <w:pPr>
        <w:jc w:val="center"/>
        <w:rPr>
          <w:rFonts w:asciiTheme="majorHAnsi" w:hAnsiTheme="majorHAnsi"/>
          <w:sz w:val="22"/>
          <w:szCs w:val="22"/>
        </w:rPr>
      </w:pPr>
    </w:p>
    <w:p w:rsidR="00FE3673" w:rsidRDefault="00E55ACC" w:rsidP="000A30B0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Strukturu </w:t>
      </w:r>
      <w:r w:rsidR="008E1D2C" w:rsidRPr="005D50E4">
        <w:rPr>
          <w:rFonts w:asciiTheme="majorHAnsi" w:hAnsiTheme="majorHAnsi"/>
          <w:sz w:val="22"/>
          <w:szCs w:val="22"/>
        </w:rPr>
        <w:t>jednotliv</w:t>
      </w:r>
      <w:r>
        <w:rPr>
          <w:rFonts w:asciiTheme="majorHAnsi" w:hAnsiTheme="majorHAnsi"/>
          <w:sz w:val="22"/>
          <w:szCs w:val="22"/>
        </w:rPr>
        <w:t xml:space="preserve">ých skutečných příjmů </w:t>
      </w:r>
      <w:r w:rsidR="000D5AA0" w:rsidRPr="005D50E4">
        <w:rPr>
          <w:rFonts w:asciiTheme="majorHAnsi" w:hAnsiTheme="majorHAnsi"/>
          <w:sz w:val="22"/>
          <w:szCs w:val="22"/>
        </w:rPr>
        <w:t xml:space="preserve">znázorňuje </w:t>
      </w:r>
      <w:r w:rsidR="00746455" w:rsidRPr="005D50E4">
        <w:rPr>
          <w:rFonts w:asciiTheme="majorHAnsi" w:hAnsiTheme="majorHAnsi"/>
          <w:sz w:val="22"/>
          <w:szCs w:val="22"/>
        </w:rPr>
        <w:t xml:space="preserve"> následující graf</w:t>
      </w:r>
      <w:r w:rsidR="007C4DC2" w:rsidRPr="005D50E4">
        <w:rPr>
          <w:rFonts w:asciiTheme="majorHAnsi" w:hAnsiTheme="majorHAnsi"/>
          <w:sz w:val="22"/>
          <w:szCs w:val="22"/>
        </w:rPr>
        <w:t>.</w:t>
      </w:r>
    </w:p>
    <w:p w:rsidR="0005326C" w:rsidRDefault="0005326C" w:rsidP="000A30B0">
      <w:pPr>
        <w:jc w:val="center"/>
        <w:rPr>
          <w:rFonts w:asciiTheme="majorHAnsi" w:hAnsiTheme="majorHAnsi"/>
          <w:sz w:val="22"/>
          <w:szCs w:val="22"/>
        </w:rPr>
      </w:pPr>
    </w:p>
    <w:p w:rsidR="0005326C" w:rsidRDefault="0005326C" w:rsidP="000A30B0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18F3D8CB" wp14:editId="25911F87">
            <wp:extent cx="5281930" cy="2966720"/>
            <wp:effectExtent l="19050" t="19050" r="33020" b="4318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807D8" w:rsidRDefault="002807D8" w:rsidP="000A30B0">
      <w:pPr>
        <w:jc w:val="center"/>
        <w:rPr>
          <w:rFonts w:asciiTheme="majorHAnsi" w:hAnsiTheme="majorHAnsi"/>
          <w:sz w:val="22"/>
          <w:szCs w:val="22"/>
        </w:rPr>
      </w:pPr>
    </w:p>
    <w:p w:rsidR="003967DC" w:rsidRDefault="00176C25" w:rsidP="00A553F0">
      <w:pPr>
        <w:pStyle w:val="Nadpis2"/>
        <w:numPr>
          <w:ilvl w:val="0"/>
          <w:numId w:val="0"/>
        </w:numPr>
        <w:ind w:left="360" w:hanging="360"/>
        <w:jc w:val="center"/>
        <w:rPr>
          <w:sz w:val="22"/>
          <w:szCs w:val="22"/>
        </w:rPr>
      </w:pPr>
      <w:bookmarkStart w:id="26" w:name="_Toc388273954"/>
      <w:bookmarkStart w:id="27" w:name="_Toc324753985"/>
      <w:bookmarkStart w:id="28" w:name="_Toc324754172"/>
      <w:bookmarkStart w:id="29" w:name="_Toc355958183"/>
      <w:bookmarkStart w:id="30" w:name="_Toc355680610"/>
      <w:r w:rsidRPr="00F42F21">
        <w:rPr>
          <w:sz w:val="22"/>
          <w:szCs w:val="22"/>
        </w:rPr>
        <w:t>P</w:t>
      </w:r>
      <w:r w:rsidR="003967DC" w:rsidRPr="00F42F21">
        <w:rPr>
          <w:sz w:val="22"/>
          <w:szCs w:val="22"/>
        </w:rPr>
        <w:t>řehled dosažených příjmů Města Brumov – Bylnice</w:t>
      </w:r>
      <w:bookmarkEnd w:id="26"/>
    </w:p>
    <w:p w:rsidR="00990322" w:rsidRDefault="00990322" w:rsidP="00A553F0">
      <w:pPr>
        <w:jc w:val="center"/>
      </w:pPr>
    </w:p>
    <w:tbl>
      <w:tblPr>
        <w:tblW w:w="10366" w:type="dxa"/>
        <w:jc w:val="center"/>
        <w:tblInd w:w="-10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5103"/>
        <w:gridCol w:w="1701"/>
        <w:gridCol w:w="1701"/>
        <w:gridCol w:w="1276"/>
      </w:tblGrid>
      <w:tr w:rsidR="00990322" w:rsidRPr="00A553F0" w:rsidTr="00A553F0">
        <w:trPr>
          <w:trHeight w:val="56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90322" w:rsidRPr="00A553F0" w:rsidRDefault="002D0ABD" w:rsidP="00990322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proofErr w:type="spellStart"/>
            <w:r w:rsidRPr="00A553F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90322" w:rsidRPr="00A553F0" w:rsidRDefault="00990322" w:rsidP="002D0AB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A553F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Název </w:t>
            </w:r>
            <w:r w:rsidR="002D0ABD" w:rsidRPr="00A553F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položky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90322" w:rsidRPr="00A553F0" w:rsidRDefault="00990322" w:rsidP="00A553F0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R</w:t>
            </w:r>
            <w:r w:rsidR="00A553F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ozpočet upravený</w:t>
            </w:r>
            <w:r w:rsidRPr="00A553F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2021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90322" w:rsidRPr="00A553F0" w:rsidRDefault="00990322" w:rsidP="00990322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Skutečnost 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90322" w:rsidRPr="00A553F0" w:rsidRDefault="00990322" w:rsidP="0099032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sz w:val="22"/>
                <w:szCs w:val="22"/>
              </w:rPr>
              <w:t>Skutečnost/RU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Daň z příjmů fyzických osob placená plátci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14 664 413,67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162,94%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Daň z příjmů fyzických osob placená poplatníky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932 096,21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621,40%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Daň z příjmů fyzických osob vybíraná srážkou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2 417 127,08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134,28%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Daň z příjmů právnických osob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20 394 515,68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185,40%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Daň z příjmů právnických osob za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1 622 600,00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1 622 600,00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Daň z přidané hodnoty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42 000 000,00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45 606 309,81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108,59%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1334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Odvody za odnětí půdy ze zemědělského půdního fondu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10 494,90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1335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Poplatky za odnětí pozemků plnění funkcí lesa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2 460,80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1340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A553F0">
              <w:rPr>
                <w:rFonts w:ascii="Cambria" w:hAnsi="Cambria"/>
                <w:bCs w:val="0"/>
                <w:sz w:val="20"/>
                <w:szCs w:val="20"/>
              </w:rPr>
              <w:t>Popl</w:t>
            </w:r>
            <w:proofErr w:type="spellEnd"/>
            <w:r w:rsidRPr="00A553F0">
              <w:rPr>
                <w:rFonts w:ascii="Cambria" w:hAnsi="Cambria"/>
                <w:bCs w:val="0"/>
                <w:sz w:val="20"/>
                <w:szCs w:val="20"/>
              </w:rPr>
              <w:t>. za provoz systému nakládání s komunálními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2 394 000,00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2 673 748,96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111,69%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1341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Poplatek ze psů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69 949,00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116,58%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1343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Poplatek za užívání veřejného prostranství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4 530,00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30,20%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1361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Správní poplatky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554 940,00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158,55%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1381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Daň z hazardních her s výjimkou dílčí daně z 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672 848,16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122,34%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1382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Zrušený odvod z loterií a podobných her kromě z V HP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1385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Dílčí daň z technických 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1 342 133,93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92,56%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1511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Daň z nemovitých věcí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2 664 328,84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98,68%</w:t>
            </w:r>
          </w:p>
        </w:tc>
      </w:tr>
      <w:tr w:rsidR="00990322" w:rsidRPr="00A553F0" w:rsidTr="00A553F0">
        <w:trPr>
          <w:trHeight w:val="461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2D0AB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A553F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daňové 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73 091 600,00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93 632 530,55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color w:val="000000"/>
                <w:sz w:val="22"/>
                <w:szCs w:val="22"/>
              </w:rPr>
              <w:t>128,10%</w:t>
            </w:r>
          </w:p>
        </w:tc>
      </w:tr>
      <w:tr w:rsidR="002D0ABD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2D0ABD" w:rsidRPr="00A553F0" w:rsidRDefault="002D0ABD" w:rsidP="00990322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A553F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2D0ABD" w:rsidRPr="00A553F0" w:rsidRDefault="002D0ABD" w:rsidP="002D0ABD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A553F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paragrafu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2D0ABD" w:rsidRPr="00A553F0" w:rsidRDefault="002D0ABD" w:rsidP="00A553F0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R</w:t>
            </w:r>
            <w:r w:rsidR="00A553F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ozpočet upravený</w:t>
            </w:r>
            <w:r w:rsidRPr="00A553F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2D0ABD" w:rsidRPr="00A553F0" w:rsidRDefault="002D0ABD" w:rsidP="002D0ABD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Skutečnost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2D0ABD" w:rsidRPr="00A553F0" w:rsidRDefault="002D0ABD" w:rsidP="002D0ABD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color w:val="000000"/>
                <w:sz w:val="22"/>
                <w:szCs w:val="22"/>
              </w:rPr>
              <w:t>Skutečnost/RU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A553F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Podnikání a restrukturalizace v</w:t>
            </w:r>
            <w:r w:rsidR="00A553F0">
              <w:rPr>
                <w:rFonts w:ascii="Cambria" w:hAnsi="Cambria"/>
                <w:bCs w:val="0"/>
                <w:sz w:val="20"/>
                <w:szCs w:val="20"/>
              </w:rPr>
              <w:t> </w:t>
            </w:r>
            <w:r w:rsidRPr="00A553F0">
              <w:rPr>
                <w:rFonts w:ascii="Cambria" w:hAnsi="Cambria"/>
                <w:bCs w:val="0"/>
                <w:sz w:val="20"/>
                <w:szCs w:val="20"/>
              </w:rPr>
              <w:t>zem</w:t>
            </w:r>
            <w:r w:rsidR="00A553F0"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A553F0">
              <w:rPr>
                <w:rFonts w:ascii="Cambria" w:hAnsi="Cambria"/>
                <w:bCs w:val="0"/>
                <w:sz w:val="20"/>
                <w:szCs w:val="20"/>
              </w:rPr>
              <w:t xml:space="preserve"> a potravinářství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191 651,69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102,49%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1032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Podpora ostatních produkčních činností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2 360 000,00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3 707 398,93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157,09%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2142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Ubytování a stravování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504 617,86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59,37%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2169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A553F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Ostatní správa v průmyslu, stavebnictví, obchodu a sl</w:t>
            </w:r>
            <w:r w:rsidR="00A553F0">
              <w:rPr>
                <w:rFonts w:ascii="Cambria" w:hAnsi="Cambria"/>
                <w:bCs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Silnice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17 544,00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2219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Ostatní záležitosti pozemních komunikací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270 385,00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117,56%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2310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Pitná voda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100,83%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2321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Odvádění a čistění odpadních vod a nakládání s kaly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25 092,98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100,37%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 xml:space="preserve">Film. tvorba, distribuce, kina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70 135,00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46,76%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3314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Činnosti knihovnické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123 076,00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136,75%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3315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Činnosti muzeí a galerií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160 137,29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71,17%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Zachování a obnova kulturních památek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666 707,00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133,34%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3341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Rozhlas a televize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3349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Ostatní záležitosti sdělovacích prostředků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98 949,82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76,12%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3392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Zájmová činnost v kultuře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461 955,32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73,33%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3399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A553F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Ostatní záležitosti kultury, církví a sděl</w:t>
            </w:r>
            <w:r w:rsidR="00A553F0"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A553F0">
              <w:rPr>
                <w:rFonts w:ascii="Cambria" w:hAnsi="Cambria"/>
                <w:bCs w:val="0"/>
                <w:sz w:val="20"/>
                <w:szCs w:val="20"/>
              </w:rPr>
              <w:t xml:space="preserve"> prostředků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12 555,00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3412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Sportovní zařízení ve vlastnictví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858 000,00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565 596,52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65,92%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3429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Ostatní zájmová činnost a rekreace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2 848 000,00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2 160 629,57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75,86%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3511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Všeobecná ambulantní péče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782 000,00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885 273,69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113,21%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3612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Bytové hospodářství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3 466 000,00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3 385 383,29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97,67%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3613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Nebytové hospodářství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595 000,00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796 066,41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133,79%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3631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Veřejné osvětlení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89 685,00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3632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Pohřebnictví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3639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Komunální služby a územní rozvoj jinde nezařazené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670 000,00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857 576,63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128,00%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3722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Sběr a svoz komunálních odpadů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374 024,01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171,57%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3725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Využívání a zneškodňování komunálních odpadů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891 149,00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137,10%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3745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Péče o vzhled obcí a veřejnou zeleň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49 900,00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5311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Bezpečnost a veřejný pořádek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73,00%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5512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Požární ochrana - dobrovolná část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46 400,00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928,00%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6171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Činnost místní správy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31 818,55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6310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Obecné příjmy a výdaje z finančních operací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60 455,08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151,14%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Splátky finančních prostředků od o.p.s.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990322" w:rsidRPr="00A553F0" w:rsidTr="00A553F0">
        <w:trPr>
          <w:trHeight w:val="2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Splátky půjčených prostředků od </w:t>
            </w:r>
            <w:proofErr w:type="spellStart"/>
            <w:r w:rsidRPr="00A553F0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p.o</w:t>
            </w:r>
            <w:proofErr w:type="spellEnd"/>
            <w:r w:rsidRPr="00A553F0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498 330,00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color w:val="000000"/>
                <w:sz w:val="22"/>
                <w:szCs w:val="22"/>
              </w:rPr>
              <w:t>498 322,01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990322" w:rsidRPr="00A553F0" w:rsidTr="00A553F0">
        <w:trPr>
          <w:trHeight w:val="39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2D0AB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A553F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běžné 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sz w:val="22"/>
                <w:szCs w:val="22"/>
              </w:rPr>
              <w:t>16 074 330,00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sz w:val="22"/>
                <w:szCs w:val="22"/>
              </w:rPr>
              <w:t>17 129 095,65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sz w:val="22"/>
                <w:szCs w:val="22"/>
              </w:rPr>
              <w:t>106,56%</w:t>
            </w:r>
          </w:p>
        </w:tc>
      </w:tr>
      <w:tr w:rsidR="00990322" w:rsidRPr="00A553F0" w:rsidTr="00A553F0">
        <w:trPr>
          <w:trHeight w:val="2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1012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A553F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Podnikání a restrukturalizace v</w:t>
            </w:r>
            <w:r w:rsidR="00A553F0">
              <w:rPr>
                <w:rFonts w:ascii="Cambria" w:hAnsi="Cambria"/>
                <w:bCs w:val="0"/>
                <w:sz w:val="20"/>
                <w:szCs w:val="20"/>
              </w:rPr>
              <w:t> </w:t>
            </w:r>
            <w:r w:rsidRPr="00A553F0">
              <w:rPr>
                <w:rFonts w:ascii="Cambria" w:hAnsi="Cambria"/>
                <w:bCs w:val="0"/>
                <w:sz w:val="20"/>
                <w:szCs w:val="20"/>
              </w:rPr>
              <w:t>zem</w:t>
            </w:r>
            <w:r w:rsidR="00A553F0">
              <w:rPr>
                <w:rFonts w:ascii="Cambria" w:hAnsi="Cambria"/>
                <w:bCs w:val="0"/>
                <w:sz w:val="20"/>
                <w:szCs w:val="20"/>
              </w:rPr>
              <w:t>.</w:t>
            </w:r>
            <w:r w:rsidRPr="00A553F0">
              <w:rPr>
                <w:rFonts w:ascii="Cambria" w:hAnsi="Cambria"/>
                <w:bCs w:val="0"/>
                <w:sz w:val="20"/>
                <w:szCs w:val="20"/>
              </w:rPr>
              <w:t xml:space="preserve"> a potravinářství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1 163 912,16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89,53%</w:t>
            </w:r>
          </w:p>
        </w:tc>
      </w:tr>
      <w:tr w:rsidR="00990322" w:rsidRPr="00A553F0" w:rsidTr="00A553F0">
        <w:trPr>
          <w:trHeight w:val="2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3635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Územní plánování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175 900,00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42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2D0A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Celkem kapitálové 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sz w:val="22"/>
                <w:szCs w:val="22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sz w:val="22"/>
                <w:szCs w:val="22"/>
              </w:rPr>
              <w:t>1 339 812,16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sz w:val="22"/>
                <w:szCs w:val="22"/>
              </w:rPr>
              <w:t>103,06%</w:t>
            </w:r>
          </w:p>
        </w:tc>
      </w:tr>
      <w:tr w:rsidR="002D0ABD" w:rsidRPr="00A553F0" w:rsidTr="00A553F0">
        <w:trPr>
          <w:trHeight w:val="2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2D0ABD" w:rsidRPr="00A553F0" w:rsidRDefault="002D0ABD" w:rsidP="00990322">
            <w:pPr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A553F0">
              <w:rPr>
                <w:rFonts w:ascii="Cambria" w:hAnsi="Cambria"/>
                <w:b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2D0ABD" w:rsidRPr="00A553F0" w:rsidRDefault="002D0ABD" w:rsidP="002D0A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2D0ABD" w:rsidRPr="00A553F0" w:rsidRDefault="002D0ABD" w:rsidP="00A553F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R</w:t>
            </w:r>
            <w:r w:rsidR="00A553F0">
              <w:rPr>
                <w:rFonts w:ascii="Cambria" w:hAnsi="Cambria"/>
                <w:b/>
                <w:sz w:val="20"/>
                <w:szCs w:val="20"/>
              </w:rPr>
              <w:t>ozpočet upravený</w:t>
            </w:r>
            <w:r w:rsidRPr="00A553F0">
              <w:rPr>
                <w:rFonts w:ascii="Cambria" w:hAnsi="Cambria"/>
                <w:b/>
                <w:sz w:val="20"/>
                <w:szCs w:val="20"/>
              </w:rPr>
              <w:t xml:space="preserve"> 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2D0ABD" w:rsidRPr="00A553F0" w:rsidRDefault="002D0ABD" w:rsidP="002D0A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Skutečnost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2D0ABD" w:rsidRPr="00A553F0" w:rsidRDefault="002D0ABD" w:rsidP="002D0A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Skutečnost/RU</w:t>
            </w:r>
          </w:p>
        </w:tc>
      </w:tr>
      <w:tr w:rsidR="00990322" w:rsidRPr="00A553F0" w:rsidTr="00A553F0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4111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Neinvestiční přijaté transfery z VPS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1 385 105,27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1 385 105,27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990322" w:rsidRPr="00A553F0" w:rsidTr="00A553F0">
        <w:trPr>
          <w:trHeight w:val="34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4112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A553F0">
              <w:rPr>
                <w:rFonts w:ascii="Cambria" w:hAnsi="Cambria"/>
                <w:bCs w:val="0"/>
                <w:sz w:val="20"/>
                <w:szCs w:val="20"/>
              </w:rPr>
              <w:t>Neinvest</w:t>
            </w:r>
            <w:proofErr w:type="spellEnd"/>
            <w:r w:rsidRPr="00A553F0">
              <w:rPr>
                <w:rFonts w:ascii="Cambria" w:hAnsi="Cambria"/>
                <w:bCs w:val="0"/>
                <w:sz w:val="20"/>
                <w:szCs w:val="20"/>
              </w:rPr>
              <w:t xml:space="preserve">. přijaté </w:t>
            </w:r>
            <w:proofErr w:type="spellStart"/>
            <w:r w:rsidRPr="00A553F0">
              <w:rPr>
                <w:rFonts w:ascii="Cambria" w:hAnsi="Cambria"/>
                <w:bCs w:val="0"/>
                <w:sz w:val="20"/>
                <w:szCs w:val="20"/>
              </w:rPr>
              <w:t>transf</w:t>
            </w:r>
            <w:proofErr w:type="spellEnd"/>
            <w:r w:rsidRPr="00A553F0">
              <w:rPr>
                <w:rFonts w:ascii="Cambria" w:hAnsi="Cambria"/>
                <w:bCs w:val="0"/>
                <w:sz w:val="20"/>
                <w:szCs w:val="20"/>
              </w:rPr>
              <w:t>. ze SR</w:t>
            </w:r>
            <w:r w:rsidR="00A553F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  <w:r w:rsidRPr="00A553F0">
              <w:rPr>
                <w:rFonts w:ascii="Cambria" w:hAnsi="Cambria"/>
                <w:bCs w:val="0"/>
                <w:sz w:val="20"/>
                <w:szCs w:val="20"/>
              </w:rPr>
              <w:t xml:space="preserve">v rámci souhrn. </w:t>
            </w:r>
            <w:proofErr w:type="spellStart"/>
            <w:r w:rsidRPr="00A553F0">
              <w:rPr>
                <w:rFonts w:ascii="Cambria" w:hAnsi="Cambria"/>
                <w:bCs w:val="0"/>
                <w:sz w:val="20"/>
                <w:szCs w:val="20"/>
              </w:rPr>
              <w:t>dotač</w:t>
            </w:r>
            <w:proofErr w:type="spellEnd"/>
            <w:r w:rsidRPr="00A553F0">
              <w:rPr>
                <w:rFonts w:ascii="Cambria" w:hAnsi="Cambria"/>
                <w:bCs w:val="0"/>
                <w:sz w:val="20"/>
                <w:szCs w:val="20"/>
              </w:rPr>
              <w:t>. vztahu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5 167 100,00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5 167 100,00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990322" w:rsidRPr="00A553F0" w:rsidTr="00A553F0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4116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Ostatní neinvestiční přijaté transfery ze státního rozpočtu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2 992 663,15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3 098 129,47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103,52%</w:t>
            </w:r>
          </w:p>
        </w:tc>
      </w:tr>
      <w:tr w:rsidR="00990322" w:rsidRPr="00A553F0" w:rsidTr="00A553F0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4121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Neinvestiční přijaté transfery od obcí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990322" w:rsidRPr="00A553F0" w:rsidTr="00A553F0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4122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Neinvestiční přijaté transfery od krajů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347 790,00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111 512,00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32,06%</w:t>
            </w:r>
          </w:p>
        </w:tc>
      </w:tr>
      <w:tr w:rsidR="00990322" w:rsidRPr="00A553F0" w:rsidTr="00A553F0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4213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Investiční přijaté transfery ze státních fondů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1 947 098,00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1 947 098,00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990322" w:rsidRPr="00A553F0" w:rsidTr="00A553F0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4216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Ostatní investiční přijaté transfery ze státního rozpočtu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2 164 013,20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2 231 862,25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103,14%</w:t>
            </w:r>
          </w:p>
        </w:tc>
      </w:tr>
      <w:tr w:rsidR="00990322" w:rsidRPr="00A553F0" w:rsidTr="00A553F0">
        <w:trPr>
          <w:trHeight w:val="31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4222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A553F0">
              <w:rPr>
                <w:rFonts w:ascii="Cambria" w:hAnsi="Cambria"/>
                <w:bCs w:val="0"/>
                <w:sz w:val="20"/>
                <w:szCs w:val="20"/>
              </w:rPr>
              <w:t>Investiční přijaté transfery od krajů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297 210,00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274 105,00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A553F0">
              <w:rPr>
                <w:rFonts w:ascii="Cambria" w:hAnsi="Cambria"/>
                <w:bCs w:val="0"/>
                <w:sz w:val="22"/>
                <w:szCs w:val="22"/>
              </w:rPr>
              <w:t>92,23%</w:t>
            </w:r>
          </w:p>
        </w:tc>
      </w:tr>
      <w:tr w:rsidR="00990322" w:rsidRPr="00A553F0" w:rsidTr="00A553F0">
        <w:trPr>
          <w:trHeight w:val="329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2D0A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Celkem 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sz w:val="22"/>
                <w:szCs w:val="22"/>
              </w:rPr>
              <w:t>14 300 979,62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sz w:val="22"/>
                <w:szCs w:val="22"/>
              </w:rPr>
              <w:t>14 230 911,99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A553F0">
              <w:rPr>
                <w:rFonts w:ascii="Cambria" w:hAnsi="Cambria"/>
                <w:b/>
                <w:sz w:val="22"/>
                <w:szCs w:val="22"/>
              </w:rPr>
              <w:t>99,51%</w:t>
            </w:r>
          </w:p>
        </w:tc>
      </w:tr>
      <w:tr w:rsidR="00990322" w:rsidRPr="00A553F0" w:rsidTr="00A553F0">
        <w:trPr>
          <w:trHeight w:val="41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90322" w:rsidRPr="00A553F0" w:rsidRDefault="00990322" w:rsidP="00990322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90322" w:rsidRPr="00A553F0" w:rsidRDefault="00990322" w:rsidP="002D0AB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Celkem 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104 766 909,62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126 332 350,35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90322" w:rsidRPr="00A553F0" w:rsidRDefault="00990322" w:rsidP="00990322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120,58%</w:t>
            </w:r>
          </w:p>
        </w:tc>
      </w:tr>
    </w:tbl>
    <w:p w:rsidR="00B717FB" w:rsidRPr="004A5A3E" w:rsidRDefault="005A2234" w:rsidP="00334FC5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</w:rPr>
      </w:pPr>
      <w:bookmarkStart w:id="31" w:name="_Toc388273955"/>
      <w:r w:rsidRPr="004A5A3E">
        <w:t>2</w:t>
      </w:r>
      <w:r w:rsidR="003967DC" w:rsidRPr="004A5A3E">
        <w:t xml:space="preserve">. </w:t>
      </w:r>
      <w:r w:rsidR="008E1D2C" w:rsidRPr="004A5A3E">
        <w:rPr>
          <w:rFonts w:asciiTheme="majorHAnsi" w:hAnsiTheme="majorHAnsi"/>
        </w:rPr>
        <w:t>D</w:t>
      </w:r>
      <w:r w:rsidR="00E34CED" w:rsidRPr="004A5A3E">
        <w:rPr>
          <w:rFonts w:asciiTheme="majorHAnsi" w:hAnsiTheme="majorHAnsi"/>
        </w:rPr>
        <w:t>aňov</w:t>
      </w:r>
      <w:r w:rsidR="008E1D2C" w:rsidRPr="004A5A3E">
        <w:rPr>
          <w:rFonts w:asciiTheme="majorHAnsi" w:hAnsiTheme="majorHAnsi"/>
        </w:rPr>
        <w:t xml:space="preserve">é </w:t>
      </w:r>
      <w:r w:rsidR="00B717FB" w:rsidRPr="004A5A3E">
        <w:rPr>
          <w:rFonts w:asciiTheme="majorHAnsi" w:hAnsiTheme="majorHAnsi"/>
        </w:rPr>
        <w:t>příjm</w:t>
      </w:r>
      <w:r w:rsidR="008E1D2C" w:rsidRPr="004A5A3E">
        <w:rPr>
          <w:rFonts w:asciiTheme="majorHAnsi" w:hAnsiTheme="majorHAnsi"/>
        </w:rPr>
        <w:t>y</w:t>
      </w:r>
      <w:bookmarkEnd w:id="27"/>
      <w:bookmarkEnd w:id="28"/>
      <w:r w:rsidR="008E1D2C" w:rsidRPr="004A5A3E">
        <w:rPr>
          <w:rFonts w:asciiTheme="majorHAnsi" w:hAnsiTheme="majorHAnsi"/>
        </w:rPr>
        <w:t xml:space="preserve"> </w:t>
      </w:r>
      <w:bookmarkEnd w:id="29"/>
      <w:bookmarkEnd w:id="30"/>
      <w:bookmarkEnd w:id="31"/>
      <w:r w:rsidR="0042091F" w:rsidRPr="004A5A3E">
        <w:rPr>
          <w:rFonts w:asciiTheme="majorHAnsi" w:hAnsiTheme="majorHAnsi"/>
        </w:rPr>
        <w:t>20</w:t>
      </w:r>
      <w:r w:rsidR="00000C45" w:rsidRPr="004A5A3E">
        <w:rPr>
          <w:rFonts w:asciiTheme="majorHAnsi" w:hAnsiTheme="majorHAnsi"/>
        </w:rPr>
        <w:t>2</w:t>
      </w:r>
      <w:r w:rsidR="002D0ABD" w:rsidRPr="004A5A3E">
        <w:rPr>
          <w:rFonts w:asciiTheme="majorHAnsi" w:hAnsiTheme="majorHAnsi"/>
        </w:rPr>
        <w:t>1</w:t>
      </w:r>
    </w:p>
    <w:p w:rsidR="00404AC1" w:rsidRPr="004A5A3E" w:rsidRDefault="00404AC1" w:rsidP="00404AC1">
      <w:pPr>
        <w:jc w:val="both"/>
        <w:rPr>
          <w:rFonts w:asciiTheme="majorHAnsi" w:hAnsiTheme="majorHAnsi"/>
          <w:sz w:val="22"/>
          <w:szCs w:val="22"/>
        </w:rPr>
      </w:pPr>
    </w:p>
    <w:p w:rsidR="00404AC1" w:rsidRPr="00891679" w:rsidRDefault="00404AC1" w:rsidP="00404AC1">
      <w:pPr>
        <w:jc w:val="both"/>
        <w:rPr>
          <w:rFonts w:asciiTheme="majorHAnsi" w:hAnsiTheme="majorHAnsi"/>
          <w:sz w:val="22"/>
          <w:szCs w:val="22"/>
        </w:rPr>
      </w:pPr>
      <w:r w:rsidRPr="004A5A3E">
        <w:rPr>
          <w:rFonts w:asciiTheme="majorHAnsi" w:hAnsiTheme="majorHAnsi"/>
          <w:sz w:val="22"/>
          <w:szCs w:val="22"/>
        </w:rPr>
        <w:t>Celkem daňové příjmy v roc</w:t>
      </w:r>
      <w:r w:rsidR="00F13C0F" w:rsidRPr="004A5A3E">
        <w:rPr>
          <w:rFonts w:asciiTheme="majorHAnsi" w:hAnsiTheme="majorHAnsi"/>
          <w:sz w:val="22"/>
          <w:szCs w:val="22"/>
        </w:rPr>
        <w:t>e 20</w:t>
      </w:r>
      <w:r w:rsidR="00000C45" w:rsidRPr="004A5A3E">
        <w:rPr>
          <w:rFonts w:asciiTheme="majorHAnsi" w:hAnsiTheme="majorHAnsi"/>
          <w:sz w:val="22"/>
          <w:szCs w:val="22"/>
        </w:rPr>
        <w:t>2</w:t>
      </w:r>
      <w:r w:rsidR="004A5A3E" w:rsidRPr="004A5A3E">
        <w:rPr>
          <w:rFonts w:asciiTheme="majorHAnsi" w:hAnsiTheme="majorHAnsi"/>
          <w:sz w:val="22"/>
          <w:szCs w:val="22"/>
        </w:rPr>
        <w:t>1</w:t>
      </w:r>
      <w:r w:rsidR="00891679" w:rsidRPr="004A5A3E">
        <w:rPr>
          <w:rFonts w:asciiTheme="majorHAnsi" w:hAnsiTheme="majorHAnsi"/>
          <w:sz w:val="22"/>
          <w:szCs w:val="22"/>
        </w:rPr>
        <w:t xml:space="preserve"> </w:t>
      </w:r>
      <w:r w:rsidR="006217F2" w:rsidRPr="004A5A3E">
        <w:rPr>
          <w:rFonts w:asciiTheme="majorHAnsi" w:hAnsiTheme="majorHAnsi"/>
          <w:sz w:val="22"/>
          <w:szCs w:val="22"/>
        </w:rPr>
        <w:t xml:space="preserve">činily </w:t>
      </w:r>
      <w:r w:rsidR="004A5A3E" w:rsidRPr="004A5A3E">
        <w:rPr>
          <w:rFonts w:ascii="Cambria" w:hAnsi="Cambria"/>
          <w:b/>
          <w:bCs w:val="0"/>
          <w:color w:val="000000"/>
        </w:rPr>
        <w:t>93 632 530,55</w:t>
      </w:r>
      <w:r w:rsidR="00000C45" w:rsidRPr="004A5A3E">
        <w:rPr>
          <w:rFonts w:ascii="Cambria" w:hAnsi="Cambria"/>
          <w:bCs w:val="0"/>
          <w:color w:val="000000"/>
          <w:sz w:val="20"/>
          <w:szCs w:val="20"/>
        </w:rPr>
        <w:t xml:space="preserve"> </w:t>
      </w:r>
      <w:r w:rsidR="006217F2" w:rsidRPr="004A5A3E">
        <w:rPr>
          <w:rFonts w:asciiTheme="majorHAnsi" w:hAnsiTheme="majorHAnsi"/>
          <w:b/>
        </w:rPr>
        <w:t>Kč</w:t>
      </w:r>
      <w:r w:rsidR="006217F2" w:rsidRPr="004A5A3E">
        <w:rPr>
          <w:rFonts w:asciiTheme="majorHAnsi" w:hAnsiTheme="majorHAnsi"/>
          <w:sz w:val="22"/>
          <w:szCs w:val="22"/>
        </w:rPr>
        <w:t xml:space="preserve"> a v porovnání s</w:t>
      </w:r>
      <w:r w:rsidR="004A5A3E" w:rsidRPr="004A5A3E">
        <w:rPr>
          <w:rFonts w:asciiTheme="majorHAnsi" w:hAnsiTheme="majorHAnsi"/>
          <w:sz w:val="22"/>
          <w:szCs w:val="22"/>
        </w:rPr>
        <w:t xml:space="preserve"> upraveným </w:t>
      </w:r>
      <w:r w:rsidR="006217F2" w:rsidRPr="004A5A3E">
        <w:rPr>
          <w:rFonts w:asciiTheme="majorHAnsi" w:hAnsiTheme="majorHAnsi"/>
          <w:sz w:val="22"/>
          <w:szCs w:val="22"/>
        </w:rPr>
        <w:t xml:space="preserve">rozpočtem byly naplněny na </w:t>
      </w:r>
      <w:r w:rsidR="004A5A3E" w:rsidRPr="004A5A3E">
        <w:rPr>
          <w:rFonts w:asciiTheme="majorHAnsi" w:hAnsiTheme="majorHAnsi"/>
          <w:sz w:val="22"/>
          <w:szCs w:val="22"/>
        </w:rPr>
        <w:t>128,10</w:t>
      </w:r>
      <w:r w:rsidR="006217F2" w:rsidRPr="004A5A3E">
        <w:rPr>
          <w:rFonts w:asciiTheme="majorHAnsi" w:hAnsiTheme="majorHAnsi"/>
          <w:sz w:val="22"/>
          <w:szCs w:val="22"/>
        </w:rPr>
        <w:t xml:space="preserve"> %.</w:t>
      </w:r>
      <w:r w:rsidR="00000C45" w:rsidRPr="004A5A3E">
        <w:rPr>
          <w:rFonts w:asciiTheme="majorHAnsi" w:hAnsiTheme="majorHAnsi"/>
          <w:sz w:val="22"/>
          <w:szCs w:val="22"/>
        </w:rPr>
        <w:t xml:space="preserve"> </w:t>
      </w:r>
      <w:r w:rsidR="004A5A3E" w:rsidRPr="004A5A3E">
        <w:rPr>
          <w:rFonts w:asciiTheme="majorHAnsi" w:hAnsiTheme="majorHAnsi"/>
          <w:sz w:val="22"/>
          <w:szCs w:val="22"/>
        </w:rPr>
        <w:t xml:space="preserve"> </w:t>
      </w:r>
      <w:r w:rsidRPr="004A5A3E">
        <w:rPr>
          <w:rFonts w:asciiTheme="majorHAnsi" w:hAnsiTheme="majorHAnsi"/>
          <w:sz w:val="22"/>
          <w:szCs w:val="22"/>
        </w:rPr>
        <w:t>Nejv</w:t>
      </w:r>
      <w:r w:rsidR="005869CC" w:rsidRPr="004A5A3E">
        <w:rPr>
          <w:rFonts w:asciiTheme="majorHAnsi" w:hAnsiTheme="majorHAnsi"/>
          <w:sz w:val="22"/>
          <w:szCs w:val="22"/>
        </w:rPr>
        <w:t xml:space="preserve">ýznamnější </w:t>
      </w:r>
      <w:r w:rsidRPr="004A5A3E">
        <w:rPr>
          <w:rFonts w:asciiTheme="majorHAnsi" w:hAnsiTheme="majorHAnsi"/>
          <w:sz w:val="22"/>
          <w:szCs w:val="22"/>
        </w:rPr>
        <w:t xml:space="preserve">položku daňových příjmů tvoří příjem </w:t>
      </w:r>
      <w:r w:rsidR="005869CC" w:rsidRPr="004A5A3E">
        <w:rPr>
          <w:rFonts w:asciiTheme="majorHAnsi" w:hAnsiTheme="majorHAnsi"/>
          <w:sz w:val="22"/>
          <w:szCs w:val="22"/>
        </w:rPr>
        <w:t>ze</w:t>
      </w:r>
      <w:r w:rsidRPr="004A5A3E">
        <w:rPr>
          <w:rFonts w:asciiTheme="majorHAnsi" w:hAnsiTheme="majorHAnsi"/>
          <w:sz w:val="22"/>
          <w:szCs w:val="22"/>
        </w:rPr>
        <w:t xml:space="preserve"> sdílené daně</w:t>
      </w:r>
      <w:r w:rsidR="005869CC" w:rsidRPr="004A5A3E">
        <w:rPr>
          <w:rFonts w:asciiTheme="majorHAnsi" w:hAnsiTheme="majorHAnsi"/>
          <w:sz w:val="22"/>
          <w:szCs w:val="22"/>
        </w:rPr>
        <w:t xml:space="preserve"> z přidané hodnoty, která představuje </w:t>
      </w:r>
      <w:r w:rsidR="004A5A3E" w:rsidRPr="004A5A3E">
        <w:rPr>
          <w:rFonts w:asciiTheme="majorHAnsi" w:hAnsiTheme="majorHAnsi"/>
          <w:sz w:val="22"/>
          <w:szCs w:val="22"/>
        </w:rPr>
        <w:t>48,70</w:t>
      </w:r>
      <w:r w:rsidR="005869CC" w:rsidRPr="004A5A3E">
        <w:rPr>
          <w:rFonts w:asciiTheme="majorHAnsi" w:hAnsiTheme="majorHAnsi"/>
          <w:sz w:val="22"/>
          <w:szCs w:val="22"/>
        </w:rPr>
        <w:t xml:space="preserve"> % z celkových daňových příjmů.</w:t>
      </w:r>
    </w:p>
    <w:p w:rsidR="00404AC1" w:rsidRPr="00891679" w:rsidRDefault="00404AC1" w:rsidP="00404AC1">
      <w:pPr>
        <w:jc w:val="both"/>
        <w:rPr>
          <w:rFonts w:asciiTheme="majorHAnsi" w:hAnsiTheme="majorHAnsi"/>
          <w:sz w:val="22"/>
          <w:szCs w:val="22"/>
        </w:rPr>
      </w:pPr>
    </w:p>
    <w:p w:rsidR="005869CC" w:rsidRDefault="005869CC" w:rsidP="00A553F0">
      <w:pPr>
        <w:jc w:val="center"/>
        <w:rPr>
          <w:rFonts w:asciiTheme="majorHAnsi" w:hAnsiTheme="majorHAnsi"/>
          <w:b/>
          <w:sz w:val="22"/>
          <w:szCs w:val="22"/>
        </w:rPr>
      </w:pPr>
      <w:r w:rsidRPr="00891679">
        <w:rPr>
          <w:rFonts w:asciiTheme="majorHAnsi" w:hAnsiTheme="majorHAnsi"/>
          <w:b/>
          <w:sz w:val="22"/>
          <w:szCs w:val="22"/>
        </w:rPr>
        <w:t>Vyhodnocení daňových příjmů</w:t>
      </w:r>
    </w:p>
    <w:p w:rsidR="00A553F0" w:rsidRDefault="00A553F0" w:rsidP="00A553F0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578" w:type="dxa"/>
        <w:jc w:val="center"/>
        <w:tblInd w:w="-10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888"/>
        <w:gridCol w:w="1559"/>
        <w:gridCol w:w="1559"/>
        <w:gridCol w:w="1033"/>
      </w:tblGrid>
      <w:tr w:rsidR="002D0ABD" w:rsidRPr="00990322" w:rsidTr="004A5A3E">
        <w:trPr>
          <w:trHeight w:val="56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D0ABD" w:rsidRPr="00990322" w:rsidRDefault="002D0ABD" w:rsidP="002D0ABD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D0ABD" w:rsidRPr="00990322" w:rsidRDefault="002D0ABD" w:rsidP="002D0AB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990322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Název 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D0ABD" w:rsidRPr="00990322" w:rsidRDefault="002D0ABD" w:rsidP="00A553F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990322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</w:t>
            </w:r>
            <w:r w:rsidR="00A553F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ozpočet upravený</w:t>
            </w:r>
            <w:r w:rsidRPr="00990322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2021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D0ABD" w:rsidRPr="00990322" w:rsidRDefault="002D0ABD" w:rsidP="002D0AB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990322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2021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D0ABD" w:rsidRPr="00A553F0" w:rsidRDefault="002D0ABD" w:rsidP="00A553F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53F0">
              <w:rPr>
                <w:rFonts w:ascii="Cambria" w:hAnsi="Cambria"/>
                <w:b/>
                <w:sz w:val="20"/>
                <w:szCs w:val="20"/>
              </w:rPr>
              <w:t>Skut</w:t>
            </w:r>
            <w:r w:rsidR="00A553F0" w:rsidRPr="00A553F0">
              <w:rPr>
                <w:rFonts w:ascii="Cambria" w:hAnsi="Cambria"/>
                <w:b/>
                <w:sz w:val="20"/>
                <w:szCs w:val="20"/>
              </w:rPr>
              <w:t>.</w:t>
            </w:r>
            <w:r w:rsidRPr="00A553F0">
              <w:rPr>
                <w:rFonts w:ascii="Cambria" w:hAnsi="Cambria"/>
                <w:b/>
                <w:sz w:val="20"/>
                <w:szCs w:val="20"/>
              </w:rPr>
              <w:t>/RU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1111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Daň z příjmů fyzických osob placená plátci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9 000 000,00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14 664 413,67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162,94%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1112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Daň z příjmů fyzických osob placená poplatníky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932 096,21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621,40%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1113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Daň z příjmů fyzických osob vybíraná srážkou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2 417 127,08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134,28%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1121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Daň z příjmů právnických osob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20 394 515,68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185,40%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1122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Daň z příjmů právnických osob za obce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1 622 600,00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1 622 600,00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1211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Daň z přidané hodnoty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42 000 000,00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45 606 309,81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108,59%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1334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4A5A3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Odvody za odnětí půdy ze zem</w:t>
            </w:r>
            <w:r w:rsidR="004A5A3E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 půdního fondu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10 494,90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1335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Poplatky za odnětí pozemků plnění funkcí lesa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2 460,80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1340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4A5A3E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990322">
              <w:rPr>
                <w:rFonts w:ascii="Cambria" w:hAnsi="Cambria"/>
                <w:bCs w:val="0"/>
                <w:sz w:val="22"/>
                <w:szCs w:val="22"/>
              </w:rPr>
              <w:t>Popl</w:t>
            </w:r>
            <w:proofErr w:type="spellEnd"/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 za provoz </w:t>
            </w:r>
            <w:proofErr w:type="spellStart"/>
            <w:r w:rsidRPr="00990322">
              <w:rPr>
                <w:rFonts w:ascii="Cambria" w:hAnsi="Cambria"/>
                <w:bCs w:val="0"/>
                <w:sz w:val="22"/>
                <w:szCs w:val="22"/>
              </w:rPr>
              <w:t>syst</w:t>
            </w:r>
            <w:proofErr w:type="spellEnd"/>
            <w:r w:rsidR="004A5A3E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 nakládání s</w:t>
            </w:r>
            <w:r w:rsidR="004A5A3E">
              <w:rPr>
                <w:rFonts w:ascii="Cambria" w:hAnsi="Cambria"/>
                <w:bCs w:val="0"/>
                <w:sz w:val="22"/>
                <w:szCs w:val="22"/>
              </w:rPr>
              <w:t> </w:t>
            </w:r>
            <w:r w:rsidRPr="00990322">
              <w:rPr>
                <w:rFonts w:ascii="Cambria" w:hAnsi="Cambria"/>
                <w:bCs w:val="0"/>
                <w:sz w:val="22"/>
                <w:szCs w:val="22"/>
              </w:rPr>
              <w:t>kom</w:t>
            </w:r>
            <w:r w:rsidR="004A5A3E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 odpady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2 394 000,00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2 673 748,96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111,69%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1341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Poplatek ze psů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69 949,00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116,58%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1343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Poplatek za užívání veřejného prostranství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4 530,00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30,20%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1361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Správní poplatky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554 940,00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158,55%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1381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Daň z hazardních her s výjimkou dílčí daně z </w:t>
            </w:r>
            <w:r>
              <w:rPr>
                <w:rFonts w:ascii="Cambria" w:hAnsi="Cambria"/>
                <w:bCs w:val="0"/>
                <w:sz w:val="22"/>
                <w:szCs w:val="22"/>
              </w:rPr>
              <w:t>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672 848,16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122,34%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1382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4A5A3E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Zrušený odvod z loterií a podob</w:t>
            </w:r>
            <w:r w:rsidR="004A5A3E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 her kromě z V HP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33,51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1385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Dílčí daň z technických her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1 450 000,00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1 342 133,93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92,56%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1511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Daň z nemovitých věcí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2 664 328,84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98,68%</w:t>
            </w:r>
          </w:p>
        </w:tc>
      </w:tr>
      <w:tr w:rsidR="002D0ABD" w:rsidRPr="00990322" w:rsidTr="004A5A3E">
        <w:trPr>
          <w:trHeight w:val="28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0ABD" w:rsidRPr="00990322" w:rsidRDefault="002D0ABD" w:rsidP="002D0ABD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0ABD" w:rsidRPr="00990322" w:rsidRDefault="002D0ABD" w:rsidP="002D0AB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990322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990322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73 091 600,00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990322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93 632 530,55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0ABD" w:rsidRPr="00990322" w:rsidRDefault="002D0ABD" w:rsidP="002D0ABD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990322">
              <w:rPr>
                <w:rFonts w:ascii="Cambria" w:hAnsi="Cambria"/>
                <w:b/>
                <w:color w:val="000000"/>
                <w:sz w:val="20"/>
                <w:szCs w:val="20"/>
              </w:rPr>
              <w:t>128,10%</w:t>
            </w:r>
          </w:p>
        </w:tc>
      </w:tr>
    </w:tbl>
    <w:p w:rsidR="002D0ABD" w:rsidRDefault="002D0ABD" w:rsidP="00404AC1">
      <w:pPr>
        <w:jc w:val="both"/>
        <w:rPr>
          <w:rFonts w:asciiTheme="majorHAnsi" w:hAnsiTheme="majorHAnsi"/>
          <w:b/>
          <w:sz w:val="22"/>
          <w:szCs w:val="22"/>
        </w:rPr>
      </w:pPr>
    </w:p>
    <w:p w:rsidR="00F42F21" w:rsidRPr="00B77502" w:rsidRDefault="005A2234" w:rsidP="00F42F21">
      <w:pPr>
        <w:pStyle w:val="Nadpis2"/>
        <w:numPr>
          <w:ilvl w:val="0"/>
          <w:numId w:val="0"/>
        </w:numPr>
        <w:ind w:left="360" w:hanging="360"/>
      </w:pPr>
      <w:bookmarkStart w:id="32" w:name="_Toc324753986"/>
      <w:bookmarkStart w:id="33" w:name="_Toc324754173"/>
      <w:bookmarkStart w:id="34" w:name="_Toc355680611"/>
      <w:bookmarkStart w:id="35" w:name="_Toc355958184"/>
      <w:bookmarkStart w:id="36" w:name="_Toc388273956"/>
      <w:r w:rsidRPr="00B77502">
        <w:t>3</w:t>
      </w:r>
      <w:r w:rsidR="003967DC" w:rsidRPr="00B77502">
        <w:t xml:space="preserve">. </w:t>
      </w:r>
      <w:r w:rsidR="00344C2A" w:rsidRPr="00B77502">
        <w:t>Nedaňové příjmy</w:t>
      </w:r>
      <w:bookmarkEnd w:id="32"/>
      <w:bookmarkEnd w:id="33"/>
      <w:bookmarkEnd w:id="34"/>
      <w:bookmarkEnd w:id="35"/>
      <w:bookmarkEnd w:id="36"/>
      <w:r w:rsidR="006F661B" w:rsidRPr="00B77502">
        <w:t xml:space="preserve"> </w:t>
      </w:r>
      <w:r w:rsidR="00255DB2" w:rsidRPr="00B77502">
        <w:t xml:space="preserve"> </w:t>
      </w:r>
    </w:p>
    <w:p w:rsidR="008612FD" w:rsidRDefault="00C66F92" w:rsidP="00A553F0">
      <w:pPr>
        <w:pStyle w:val="Nadpis2"/>
        <w:numPr>
          <w:ilvl w:val="0"/>
          <w:numId w:val="0"/>
        </w:numPr>
        <w:ind w:left="360" w:hanging="360"/>
        <w:jc w:val="center"/>
        <w:rPr>
          <w:rFonts w:asciiTheme="majorHAnsi" w:hAnsiTheme="majorHAnsi"/>
          <w:sz w:val="22"/>
          <w:szCs w:val="22"/>
        </w:rPr>
      </w:pPr>
      <w:r w:rsidRPr="00B77502">
        <w:rPr>
          <w:rFonts w:asciiTheme="majorHAnsi" w:hAnsiTheme="majorHAnsi"/>
          <w:sz w:val="22"/>
          <w:szCs w:val="22"/>
        </w:rPr>
        <w:t>Vyhodnocení nedaňových</w:t>
      </w:r>
      <w:r w:rsidRPr="00F42F21">
        <w:rPr>
          <w:rFonts w:asciiTheme="majorHAnsi" w:hAnsiTheme="majorHAnsi"/>
          <w:sz w:val="22"/>
          <w:szCs w:val="22"/>
        </w:rPr>
        <w:t xml:space="preserve"> příjmů dle druhů příjmů (položek)</w:t>
      </w:r>
    </w:p>
    <w:p w:rsidR="008E08D8" w:rsidRPr="008E08D8" w:rsidRDefault="008E08D8" w:rsidP="00A553F0">
      <w:pPr>
        <w:jc w:val="center"/>
      </w:pPr>
    </w:p>
    <w:tbl>
      <w:tblPr>
        <w:tblW w:w="9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4126"/>
        <w:gridCol w:w="1747"/>
        <w:gridCol w:w="1726"/>
        <w:gridCol w:w="1431"/>
      </w:tblGrid>
      <w:tr w:rsidR="008E08D8" w:rsidRPr="008E08D8" w:rsidTr="00284CE5">
        <w:trPr>
          <w:trHeight w:val="248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E08D8" w:rsidRPr="008E08D8" w:rsidRDefault="008E08D8" w:rsidP="008E08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8E08D8">
              <w:rPr>
                <w:rFonts w:ascii="Cambria" w:hAnsi="Cambria"/>
                <w:b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4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E08D8" w:rsidRPr="00284CE5" w:rsidRDefault="008E08D8" w:rsidP="008E08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CE5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E08D8" w:rsidRPr="00284CE5" w:rsidRDefault="008E08D8" w:rsidP="008E08D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84CE5">
              <w:rPr>
                <w:rFonts w:ascii="Cambria" w:hAnsi="Cambria"/>
                <w:b/>
                <w:sz w:val="18"/>
                <w:szCs w:val="18"/>
              </w:rPr>
              <w:t>Rozpočet</w:t>
            </w:r>
            <w:r w:rsidR="00A553F0" w:rsidRPr="00284CE5">
              <w:rPr>
                <w:rFonts w:ascii="Cambria" w:hAnsi="Cambria"/>
                <w:b/>
                <w:sz w:val="18"/>
                <w:szCs w:val="18"/>
              </w:rPr>
              <w:t xml:space="preserve"> upravený</w:t>
            </w:r>
            <w:r w:rsidRPr="00284CE5">
              <w:rPr>
                <w:rFonts w:ascii="Cambria" w:hAnsi="Cambria"/>
                <w:b/>
                <w:sz w:val="18"/>
                <w:szCs w:val="18"/>
              </w:rPr>
              <w:t xml:space="preserve"> 2021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E08D8" w:rsidRPr="00284CE5" w:rsidRDefault="008E08D8" w:rsidP="008E08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CE5">
              <w:rPr>
                <w:rFonts w:ascii="Cambria" w:hAnsi="Cambria"/>
                <w:b/>
                <w:sz w:val="20"/>
                <w:szCs w:val="20"/>
              </w:rPr>
              <w:t>Skutečnost 2021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:rsidR="008E08D8" w:rsidRPr="00284CE5" w:rsidRDefault="008E08D8" w:rsidP="008E08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CE5">
              <w:rPr>
                <w:rFonts w:ascii="Cambria" w:hAnsi="Cambria"/>
                <w:b/>
                <w:sz w:val="20"/>
                <w:szCs w:val="20"/>
              </w:rPr>
              <w:t>Skut./RU</w:t>
            </w:r>
          </w:p>
        </w:tc>
      </w:tr>
      <w:tr w:rsidR="008E08D8" w:rsidRPr="008E08D8" w:rsidTr="00102C17">
        <w:trPr>
          <w:trHeight w:val="12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2111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Příjmy z poskytování služeb a výrobků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9 599 000,00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9 508 526,30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99,06%</w:t>
            </w:r>
          </w:p>
        </w:tc>
      </w:tr>
      <w:tr w:rsidR="008E08D8" w:rsidRPr="008E08D8" w:rsidTr="00284CE5">
        <w:trPr>
          <w:trHeight w:val="6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2112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 xml:space="preserve">Příjmy z prodeje zboží 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1 755 000,00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1 164 076,12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66,33%</w:t>
            </w:r>
          </w:p>
        </w:tc>
      </w:tr>
      <w:tr w:rsidR="008E08D8" w:rsidRPr="008E08D8" w:rsidTr="00102C17">
        <w:trPr>
          <w:trHeight w:val="136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2119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Ostatní příjmy z vlastní činnosti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117 938,00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8E08D8" w:rsidRPr="008E08D8" w:rsidTr="00284CE5">
        <w:trPr>
          <w:trHeight w:val="6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2131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Příjmy z pronájmu pozemků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187 000,00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191 651,69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102,49%</w:t>
            </w:r>
          </w:p>
        </w:tc>
      </w:tr>
      <w:tr w:rsidR="008E08D8" w:rsidRPr="008E08D8" w:rsidTr="008E08D8">
        <w:trPr>
          <w:trHeight w:val="294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2132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 xml:space="preserve">Příjmy z pronájmu </w:t>
            </w:r>
            <w:proofErr w:type="spellStart"/>
            <w:r w:rsidRPr="008E08D8">
              <w:rPr>
                <w:rFonts w:ascii="Cambria" w:hAnsi="Cambria"/>
                <w:bCs w:val="0"/>
                <w:sz w:val="22"/>
                <w:szCs w:val="22"/>
              </w:rPr>
              <w:t>ost</w:t>
            </w:r>
            <w:proofErr w:type="spellEnd"/>
            <w:r w:rsidRPr="008E08D8">
              <w:rPr>
                <w:rFonts w:ascii="Cambria" w:hAnsi="Cambria"/>
                <w:bCs w:val="0"/>
                <w:sz w:val="22"/>
                <w:szCs w:val="22"/>
              </w:rPr>
              <w:t xml:space="preserve">. nemovitých věcí 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3 292 000,00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3 793 639,95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115,24%</w:t>
            </w:r>
          </w:p>
        </w:tc>
      </w:tr>
      <w:tr w:rsidR="008E08D8" w:rsidRPr="008E08D8" w:rsidTr="00284CE5">
        <w:trPr>
          <w:trHeight w:val="92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2141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Příjmy z úroků (část)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5 000,00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7 985,08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159,70%</w:t>
            </w:r>
          </w:p>
        </w:tc>
      </w:tr>
      <w:tr w:rsidR="008E08D8" w:rsidRPr="008E08D8" w:rsidTr="008E08D8">
        <w:trPr>
          <w:trHeight w:val="294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2142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Příjmy z podílů na zisku a dividend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35 000,00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52 470,00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149,91%</w:t>
            </w:r>
          </w:p>
        </w:tc>
      </w:tr>
      <w:tr w:rsidR="008E08D8" w:rsidRPr="008E08D8" w:rsidTr="008E08D8">
        <w:trPr>
          <w:trHeight w:val="294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Sankční platby přijaté od jiných subjektů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30 000,00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95 481,00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318,27%</w:t>
            </w:r>
          </w:p>
        </w:tc>
      </w:tr>
      <w:tr w:rsidR="008E08D8" w:rsidRPr="008E08D8" w:rsidTr="00284CE5">
        <w:trPr>
          <w:trHeight w:val="134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2321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Přijaté neinvestiční dary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12 555,00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8E08D8" w:rsidRPr="008E08D8" w:rsidTr="008E08D8">
        <w:trPr>
          <w:trHeight w:val="294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2322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Přijaté pojistné náhrady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648 000,00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713 856,00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110,16%</w:t>
            </w:r>
          </w:p>
        </w:tc>
      </w:tr>
      <w:tr w:rsidR="008E08D8" w:rsidRPr="008E08D8" w:rsidTr="00284CE5">
        <w:trPr>
          <w:trHeight w:val="11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2324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Přijaté nekapitálové příspěvky a náhrady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946 604,19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8E08D8" w:rsidRPr="008E08D8" w:rsidTr="00284CE5">
        <w:trPr>
          <w:trHeight w:val="11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2328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Neidentifikované příjmy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990,31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8E08D8" w:rsidRPr="008E08D8" w:rsidTr="00284CE5">
        <w:trPr>
          <w:trHeight w:val="9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8E08D8">
              <w:rPr>
                <w:rFonts w:ascii="Cambria" w:hAnsi="Cambria"/>
                <w:bCs w:val="0"/>
                <w:sz w:val="20"/>
                <w:szCs w:val="20"/>
              </w:rPr>
              <w:t>2451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 xml:space="preserve">Splátky půjčených prostředků od </w:t>
            </w:r>
            <w:proofErr w:type="spellStart"/>
            <w:r w:rsidRPr="008E08D8">
              <w:rPr>
                <w:rFonts w:ascii="Cambria" w:hAnsi="Cambria"/>
                <w:bCs w:val="0"/>
                <w:sz w:val="22"/>
                <w:szCs w:val="22"/>
              </w:rPr>
              <w:t>p.o</w:t>
            </w:r>
            <w:proofErr w:type="spellEnd"/>
            <w:r w:rsidRPr="008E08D8">
              <w:rPr>
                <w:rFonts w:ascii="Cambria" w:hAnsi="Cambria"/>
                <w:bCs w:val="0"/>
                <w:sz w:val="22"/>
                <w:szCs w:val="22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498 330,00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498 322,01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8E08D8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284CE5" w:rsidRPr="008E08D8" w:rsidTr="00284CE5">
        <w:trPr>
          <w:trHeight w:val="6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4CE5" w:rsidRPr="008E08D8" w:rsidRDefault="00284CE5" w:rsidP="008E08D8">
            <w:pPr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2420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4CE5" w:rsidRPr="008E08D8" w:rsidRDefault="00284CE5" w:rsidP="008E08D8">
            <w:pPr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 xml:space="preserve">Splátky od </w:t>
            </w:r>
            <w:proofErr w:type="spellStart"/>
            <w:r>
              <w:rPr>
                <w:rFonts w:ascii="Cambria" w:hAnsi="Cambria"/>
                <w:bCs w:val="0"/>
                <w:sz w:val="22"/>
                <w:szCs w:val="22"/>
              </w:rPr>
              <w:t>o.p.s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4CE5" w:rsidRPr="008E08D8" w:rsidRDefault="00284CE5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25 000,00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4CE5" w:rsidRPr="008E08D8" w:rsidRDefault="00284CE5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25 000,00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CE5" w:rsidRPr="008E08D8" w:rsidRDefault="00284CE5" w:rsidP="008E08D8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8E08D8" w:rsidRPr="008E08D8" w:rsidTr="00284CE5">
        <w:trPr>
          <w:trHeight w:val="6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/>
                <w:sz w:val="20"/>
                <w:szCs w:val="20"/>
              </w:rPr>
            </w:pPr>
            <w:r w:rsidRPr="008E08D8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E08D8" w:rsidRPr="008E08D8" w:rsidRDefault="008E08D8" w:rsidP="008E08D8">
            <w:pPr>
              <w:rPr>
                <w:rFonts w:ascii="Cambria" w:hAnsi="Cambria"/>
                <w:b/>
                <w:sz w:val="22"/>
                <w:szCs w:val="22"/>
              </w:rPr>
            </w:pPr>
            <w:r w:rsidRPr="008E08D8">
              <w:rPr>
                <w:rFonts w:ascii="Cambria" w:hAnsi="Cambria"/>
                <w:b/>
                <w:sz w:val="22"/>
                <w:szCs w:val="22"/>
              </w:rPr>
              <w:t>Celkem nedaňové příjmy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8E08D8">
              <w:rPr>
                <w:rFonts w:ascii="Cambria" w:hAnsi="Cambria"/>
                <w:b/>
                <w:sz w:val="22"/>
                <w:szCs w:val="22"/>
              </w:rPr>
              <w:t>16 049 330,00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E08D8" w:rsidRPr="008E08D8" w:rsidRDefault="008E08D8" w:rsidP="00284CE5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8E08D8">
              <w:rPr>
                <w:rFonts w:ascii="Cambria" w:hAnsi="Cambria"/>
                <w:b/>
                <w:sz w:val="22"/>
                <w:szCs w:val="22"/>
              </w:rPr>
              <w:t>17</w:t>
            </w:r>
            <w:r w:rsidR="00284CE5">
              <w:rPr>
                <w:rFonts w:ascii="Cambria" w:hAnsi="Cambria"/>
                <w:b/>
                <w:sz w:val="22"/>
                <w:szCs w:val="22"/>
              </w:rPr>
              <w:t> 129 095,65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E08D8" w:rsidRPr="008E08D8" w:rsidRDefault="008E08D8" w:rsidP="008E08D8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8E08D8">
              <w:rPr>
                <w:rFonts w:ascii="Cambria" w:hAnsi="Cambria"/>
                <w:b/>
                <w:sz w:val="22"/>
                <w:szCs w:val="22"/>
              </w:rPr>
              <w:t>106,57%</w:t>
            </w:r>
          </w:p>
        </w:tc>
      </w:tr>
    </w:tbl>
    <w:p w:rsidR="00284CE5" w:rsidRDefault="00284CE5" w:rsidP="00646FB8">
      <w:pPr>
        <w:jc w:val="both"/>
        <w:rPr>
          <w:rFonts w:asciiTheme="majorHAnsi" w:hAnsiTheme="majorHAnsi"/>
          <w:sz w:val="22"/>
          <w:szCs w:val="22"/>
        </w:rPr>
      </w:pPr>
    </w:p>
    <w:p w:rsidR="00C01459" w:rsidRPr="006915A6" w:rsidRDefault="00C01459" w:rsidP="00646FB8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Nedaňové příjmy v roce 20</w:t>
      </w:r>
      <w:r w:rsidR="00F63F03">
        <w:rPr>
          <w:rFonts w:asciiTheme="majorHAnsi" w:hAnsiTheme="majorHAnsi"/>
          <w:sz w:val="22"/>
          <w:szCs w:val="22"/>
        </w:rPr>
        <w:t>2</w:t>
      </w:r>
      <w:r w:rsidR="008E08D8">
        <w:rPr>
          <w:rFonts w:asciiTheme="majorHAnsi" w:hAnsiTheme="majorHAnsi"/>
          <w:sz w:val="22"/>
          <w:szCs w:val="22"/>
        </w:rPr>
        <w:t>1</w:t>
      </w:r>
      <w:r w:rsidRPr="006915A6">
        <w:rPr>
          <w:rFonts w:asciiTheme="majorHAnsi" w:hAnsiTheme="majorHAnsi"/>
          <w:sz w:val="22"/>
          <w:szCs w:val="22"/>
        </w:rPr>
        <w:t xml:space="preserve"> dosáhly </w:t>
      </w:r>
      <w:r w:rsidR="004619F5" w:rsidRPr="006915A6">
        <w:rPr>
          <w:rFonts w:asciiTheme="majorHAnsi" w:hAnsiTheme="majorHAnsi"/>
          <w:sz w:val="22"/>
          <w:szCs w:val="22"/>
        </w:rPr>
        <w:t xml:space="preserve">celkem </w:t>
      </w:r>
      <w:r w:rsidRPr="006915A6">
        <w:rPr>
          <w:rFonts w:asciiTheme="majorHAnsi" w:hAnsiTheme="majorHAnsi"/>
          <w:sz w:val="22"/>
          <w:szCs w:val="22"/>
        </w:rPr>
        <w:t>úrovně</w:t>
      </w:r>
      <w:r w:rsidR="00893C20" w:rsidRPr="006915A6">
        <w:rPr>
          <w:rFonts w:asciiTheme="majorHAnsi" w:hAnsiTheme="majorHAnsi"/>
          <w:sz w:val="22"/>
          <w:szCs w:val="22"/>
        </w:rPr>
        <w:t xml:space="preserve"> </w:t>
      </w:r>
      <w:r w:rsidR="008E08D8">
        <w:rPr>
          <w:rFonts w:asciiTheme="majorHAnsi" w:hAnsiTheme="majorHAnsi"/>
          <w:sz w:val="22"/>
          <w:szCs w:val="22"/>
        </w:rPr>
        <w:t>106,57</w:t>
      </w:r>
      <w:r w:rsidR="00893C20" w:rsidRPr="006915A6">
        <w:rPr>
          <w:rFonts w:asciiTheme="majorHAnsi" w:hAnsiTheme="majorHAnsi"/>
          <w:sz w:val="22"/>
          <w:szCs w:val="22"/>
        </w:rPr>
        <w:t xml:space="preserve"> % rozpočtovaných příjmů</w:t>
      </w:r>
      <w:r w:rsidR="00277436">
        <w:rPr>
          <w:rFonts w:asciiTheme="majorHAnsi" w:hAnsiTheme="majorHAnsi"/>
          <w:sz w:val="22"/>
          <w:szCs w:val="22"/>
        </w:rPr>
        <w:t>, včetně splátek půjčených prostředků.</w:t>
      </w:r>
      <w:r w:rsidR="00130635">
        <w:rPr>
          <w:rFonts w:asciiTheme="majorHAnsi" w:hAnsiTheme="majorHAnsi"/>
          <w:sz w:val="22"/>
          <w:szCs w:val="22"/>
        </w:rPr>
        <w:t xml:space="preserve">  </w:t>
      </w:r>
      <w:r w:rsidR="008E08D8">
        <w:rPr>
          <w:rFonts w:asciiTheme="majorHAnsi" w:hAnsiTheme="majorHAnsi"/>
          <w:sz w:val="22"/>
          <w:szCs w:val="22"/>
        </w:rPr>
        <w:t xml:space="preserve">Na vyšších příjmech </w:t>
      </w:r>
      <w:r w:rsidR="00D67F58">
        <w:rPr>
          <w:rFonts w:asciiTheme="majorHAnsi" w:hAnsiTheme="majorHAnsi"/>
          <w:sz w:val="22"/>
          <w:szCs w:val="22"/>
        </w:rPr>
        <w:t xml:space="preserve">vzhledem k rozpočtu </w:t>
      </w:r>
      <w:r w:rsidR="008E08D8">
        <w:rPr>
          <w:rFonts w:asciiTheme="majorHAnsi" w:hAnsiTheme="majorHAnsi"/>
          <w:sz w:val="22"/>
          <w:szCs w:val="22"/>
        </w:rPr>
        <w:t xml:space="preserve">se podílely zejména příjmy z pronájmů nemovitostí. </w:t>
      </w:r>
      <w:r w:rsidR="00D67F58">
        <w:rPr>
          <w:rFonts w:asciiTheme="majorHAnsi" w:hAnsiTheme="majorHAnsi"/>
          <w:sz w:val="22"/>
          <w:szCs w:val="22"/>
        </w:rPr>
        <w:t xml:space="preserve"> </w:t>
      </w:r>
      <w:r w:rsidR="008E08D8">
        <w:rPr>
          <w:rFonts w:asciiTheme="majorHAnsi" w:hAnsiTheme="majorHAnsi"/>
          <w:sz w:val="22"/>
          <w:szCs w:val="22"/>
        </w:rPr>
        <w:t xml:space="preserve">Nižší příjmy byly zaznamenány v příjmech z prodeje zboží, zejména v SARA, na kulturních akcích, </w:t>
      </w:r>
      <w:r w:rsidR="00102C17">
        <w:rPr>
          <w:rFonts w:asciiTheme="majorHAnsi" w:hAnsiTheme="majorHAnsi"/>
          <w:sz w:val="22"/>
          <w:szCs w:val="22"/>
        </w:rPr>
        <w:t>v muzeu a v kině</w:t>
      </w:r>
      <w:r w:rsidR="008E08D8">
        <w:rPr>
          <w:rFonts w:asciiTheme="majorHAnsi" w:hAnsiTheme="majorHAnsi"/>
          <w:sz w:val="22"/>
          <w:szCs w:val="22"/>
        </w:rPr>
        <w:t xml:space="preserve"> (vyjímaje hradu</w:t>
      </w:r>
      <w:r w:rsidR="00B85CD3">
        <w:rPr>
          <w:rFonts w:asciiTheme="majorHAnsi" w:hAnsiTheme="majorHAnsi"/>
          <w:sz w:val="22"/>
          <w:szCs w:val="22"/>
        </w:rPr>
        <w:t>).</w:t>
      </w:r>
      <w:r w:rsidR="00352669" w:rsidRPr="00646FB8">
        <w:rPr>
          <w:rFonts w:asciiTheme="majorHAnsi" w:hAnsiTheme="majorHAnsi"/>
          <w:sz w:val="22"/>
          <w:szCs w:val="22"/>
        </w:rPr>
        <w:t xml:space="preserve"> </w:t>
      </w:r>
      <w:r w:rsidR="00646FB8" w:rsidRPr="00646FB8">
        <w:rPr>
          <w:rFonts w:asciiTheme="majorHAnsi" w:hAnsiTheme="majorHAnsi"/>
          <w:sz w:val="22"/>
          <w:szCs w:val="22"/>
        </w:rPr>
        <w:t xml:space="preserve"> </w:t>
      </w:r>
      <w:r w:rsidR="00B85CD3">
        <w:rPr>
          <w:rFonts w:asciiTheme="majorHAnsi" w:hAnsiTheme="majorHAnsi"/>
          <w:sz w:val="22"/>
          <w:szCs w:val="22"/>
        </w:rPr>
        <w:t>Vyhodnocení p</w:t>
      </w:r>
      <w:r w:rsidR="00646FB8" w:rsidRPr="00646FB8">
        <w:rPr>
          <w:rFonts w:asciiTheme="majorHAnsi" w:hAnsiTheme="majorHAnsi"/>
          <w:sz w:val="22"/>
          <w:szCs w:val="22"/>
        </w:rPr>
        <w:t xml:space="preserve">lnění </w:t>
      </w:r>
      <w:r w:rsidR="00B85CD3">
        <w:rPr>
          <w:rFonts w:asciiTheme="majorHAnsi" w:hAnsiTheme="majorHAnsi"/>
          <w:sz w:val="22"/>
          <w:szCs w:val="22"/>
        </w:rPr>
        <w:t xml:space="preserve">běžných </w:t>
      </w:r>
      <w:r w:rsidR="00646FB8" w:rsidRPr="00646FB8">
        <w:rPr>
          <w:rFonts w:asciiTheme="majorHAnsi" w:hAnsiTheme="majorHAnsi"/>
          <w:sz w:val="22"/>
          <w:szCs w:val="22"/>
        </w:rPr>
        <w:t>příjmů</w:t>
      </w:r>
      <w:r w:rsidR="00B85CD3">
        <w:rPr>
          <w:rFonts w:asciiTheme="majorHAnsi" w:hAnsiTheme="majorHAnsi"/>
          <w:sz w:val="22"/>
          <w:szCs w:val="22"/>
        </w:rPr>
        <w:t xml:space="preserve"> ve členění podle odvětví</w:t>
      </w:r>
      <w:r w:rsidR="00646FB8" w:rsidRPr="00646FB8">
        <w:rPr>
          <w:rFonts w:asciiTheme="majorHAnsi" w:hAnsiTheme="majorHAnsi"/>
          <w:sz w:val="22"/>
          <w:szCs w:val="22"/>
        </w:rPr>
        <w:t xml:space="preserve"> je uvedeno v tabulce níže.</w:t>
      </w:r>
    </w:p>
    <w:p w:rsidR="00B85CD3" w:rsidRDefault="00B85CD3" w:rsidP="00642E28">
      <w:pPr>
        <w:jc w:val="both"/>
        <w:rPr>
          <w:rFonts w:asciiTheme="majorHAnsi" w:hAnsiTheme="majorHAnsi"/>
          <w:b/>
        </w:rPr>
      </w:pPr>
    </w:p>
    <w:p w:rsidR="00B85CD3" w:rsidRDefault="00B85CD3" w:rsidP="00642E28">
      <w:pPr>
        <w:jc w:val="both"/>
        <w:rPr>
          <w:rFonts w:asciiTheme="majorHAnsi" w:hAnsiTheme="majorHAnsi"/>
          <w:b/>
        </w:rPr>
      </w:pPr>
    </w:p>
    <w:p w:rsidR="002C4AD9" w:rsidRDefault="00C66F92" w:rsidP="00102C17">
      <w:pPr>
        <w:jc w:val="center"/>
        <w:rPr>
          <w:rFonts w:asciiTheme="majorHAnsi" w:hAnsiTheme="majorHAnsi"/>
          <w:b/>
        </w:rPr>
      </w:pPr>
      <w:r w:rsidRPr="00087B72">
        <w:rPr>
          <w:rFonts w:asciiTheme="majorHAnsi" w:hAnsiTheme="majorHAnsi"/>
          <w:b/>
        </w:rPr>
        <w:t>Vyhodnocení nedaňových příjmů dle odvětví (paragrafů)</w:t>
      </w:r>
    </w:p>
    <w:p w:rsidR="00102C17" w:rsidRDefault="00102C17" w:rsidP="00642E28">
      <w:pPr>
        <w:jc w:val="both"/>
        <w:rPr>
          <w:rFonts w:asciiTheme="majorHAnsi" w:hAnsiTheme="majorHAnsi"/>
          <w:b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819"/>
        <w:gridCol w:w="1559"/>
        <w:gridCol w:w="1701"/>
        <w:gridCol w:w="1134"/>
      </w:tblGrid>
      <w:tr w:rsidR="00B85CD3" w:rsidRPr="00B85CD3" w:rsidTr="00B85CD3">
        <w:trPr>
          <w:trHeight w:val="56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85CD3">
              <w:rPr>
                <w:rFonts w:ascii="Cambria" w:hAnsi="Cambria"/>
                <w:b/>
                <w:sz w:val="20"/>
                <w:szCs w:val="20"/>
              </w:rPr>
              <w:t>Par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/>
                <w:sz w:val="22"/>
                <w:szCs w:val="22"/>
              </w:rPr>
            </w:pPr>
            <w:r w:rsidRPr="00B85CD3">
              <w:rPr>
                <w:rFonts w:ascii="Cambria" w:hAnsi="Cambria"/>
                <w:b/>
                <w:sz w:val="22"/>
                <w:szCs w:val="22"/>
              </w:rPr>
              <w:t>Název paragrafu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85CD3" w:rsidRPr="00B85CD3" w:rsidRDefault="00B85CD3" w:rsidP="00284CE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85CD3">
              <w:rPr>
                <w:rFonts w:ascii="Cambria" w:hAnsi="Cambria"/>
                <w:b/>
                <w:sz w:val="20"/>
                <w:szCs w:val="20"/>
              </w:rPr>
              <w:t>R</w:t>
            </w:r>
            <w:r w:rsidR="00284CE5">
              <w:rPr>
                <w:rFonts w:ascii="Cambria" w:hAnsi="Cambria"/>
                <w:b/>
                <w:sz w:val="20"/>
                <w:szCs w:val="20"/>
              </w:rPr>
              <w:t>ozpočet upravený</w:t>
            </w:r>
            <w:r w:rsidRPr="00B85CD3">
              <w:rPr>
                <w:rFonts w:ascii="Cambria" w:hAnsi="Cambria"/>
                <w:b/>
                <w:sz w:val="20"/>
                <w:szCs w:val="20"/>
              </w:rPr>
              <w:t xml:space="preserve"> 2021 </w:t>
            </w:r>
            <w:r w:rsidR="00284CE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85CD3" w:rsidRPr="00B85CD3" w:rsidRDefault="00B85CD3" w:rsidP="00284CE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85CD3">
              <w:rPr>
                <w:rFonts w:ascii="Cambria" w:hAnsi="Cambria"/>
                <w:b/>
                <w:sz w:val="20"/>
                <w:szCs w:val="20"/>
              </w:rPr>
              <w:t xml:space="preserve">Skutečnost 2021 </w:t>
            </w:r>
            <w:r w:rsidR="00284CE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85CD3" w:rsidRPr="00B85CD3" w:rsidRDefault="00B85CD3" w:rsidP="00284CE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85CD3">
              <w:rPr>
                <w:rFonts w:ascii="Cambria" w:hAnsi="Cambria"/>
                <w:b/>
                <w:sz w:val="20"/>
                <w:szCs w:val="20"/>
              </w:rPr>
              <w:t>Skut</w:t>
            </w:r>
            <w:r w:rsidR="00284CE5">
              <w:rPr>
                <w:rFonts w:ascii="Cambria" w:hAnsi="Cambria"/>
                <w:b/>
                <w:sz w:val="20"/>
                <w:szCs w:val="20"/>
              </w:rPr>
              <w:t>.</w:t>
            </w:r>
            <w:r w:rsidRPr="00B85CD3">
              <w:rPr>
                <w:rFonts w:ascii="Cambria" w:hAnsi="Cambria"/>
                <w:b/>
                <w:sz w:val="20"/>
                <w:szCs w:val="20"/>
              </w:rPr>
              <w:t>/RU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 xml:space="preserve">Půjčené prostředky </w:t>
            </w:r>
            <w:proofErr w:type="spellStart"/>
            <w:r w:rsidRPr="00B85CD3">
              <w:rPr>
                <w:rFonts w:ascii="Cambria" w:hAnsi="Cambria"/>
                <w:bCs w:val="0"/>
                <w:sz w:val="22"/>
                <w:szCs w:val="22"/>
              </w:rPr>
              <w:t>p.o</w:t>
            </w:r>
            <w:proofErr w:type="spellEnd"/>
            <w:r w:rsidRPr="00B85CD3">
              <w:rPr>
                <w:rFonts w:ascii="Cambria" w:hAnsi="Cambria"/>
                <w:bCs w:val="0"/>
                <w:sz w:val="22"/>
                <w:szCs w:val="22"/>
              </w:rPr>
              <w:t>. a o.p.s.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523 330,00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523 322,01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1012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 xml:space="preserve">Podnikání a </w:t>
            </w:r>
            <w:proofErr w:type="spellStart"/>
            <w:r w:rsidRPr="00B85CD3">
              <w:rPr>
                <w:rFonts w:ascii="Cambria" w:hAnsi="Cambria"/>
                <w:bCs w:val="0"/>
                <w:sz w:val="22"/>
                <w:szCs w:val="22"/>
              </w:rPr>
              <w:t>restrukt</w:t>
            </w:r>
            <w:proofErr w:type="spellEnd"/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B85CD3">
              <w:rPr>
                <w:rFonts w:ascii="Cambria" w:hAnsi="Cambria"/>
                <w:bCs w:val="0"/>
                <w:sz w:val="22"/>
                <w:szCs w:val="22"/>
              </w:rPr>
              <w:t xml:space="preserve"> v zem. a potravinářství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187 000,00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191 651,69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102,49%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1032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Podpora ostatních produkčních činností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2 360 000,00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3 707 398,93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157,09%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2142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Ubytování a stravování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504 617,86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59,37%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2169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B85CD3">
              <w:rPr>
                <w:rFonts w:ascii="Cambria" w:hAnsi="Cambria"/>
                <w:bCs w:val="0"/>
                <w:sz w:val="22"/>
                <w:szCs w:val="22"/>
              </w:rPr>
              <w:t>Ost</w:t>
            </w:r>
            <w:proofErr w:type="spellEnd"/>
            <w:r w:rsidRPr="00B85CD3">
              <w:rPr>
                <w:rFonts w:ascii="Cambria" w:hAnsi="Cambria"/>
                <w:bCs w:val="0"/>
                <w:sz w:val="22"/>
                <w:szCs w:val="22"/>
              </w:rPr>
              <w:t>. správa v průmyslu, stav., obchodu a službách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51 000,00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Silnice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17 544,00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2219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Ostatní záležitosti pozemních komunikací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270 385,00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117,56%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2310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Pitná 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12 100,00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100,83%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2321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Odvádění a čistění odp</w:t>
            </w:r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B85CD3">
              <w:rPr>
                <w:rFonts w:ascii="Cambria" w:hAnsi="Cambria"/>
                <w:bCs w:val="0"/>
                <w:sz w:val="22"/>
                <w:szCs w:val="22"/>
              </w:rPr>
              <w:t xml:space="preserve"> vod a nakládání s kaly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25 092,98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100,37%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 xml:space="preserve">Film. tvorba, distribuce, kina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70 135,00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46,76%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3314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Činnosti knihovnické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123 076,00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136,75%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3315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Činnosti muzeí a galerií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225 000,00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160 137,29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71,17%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3322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Zachování a obnova kulturních památek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666 707,00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133,34%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3341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Rozhlas a televize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12 900,00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3349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Ostatní záležitosti sdělovacích prostředků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98 949,82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76,12%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3392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Zájmová činnost v kultuře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461 955,32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73,33%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3399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 xml:space="preserve">Ostatní záležitosti kultury, církví a sděl. </w:t>
            </w:r>
            <w:proofErr w:type="spellStart"/>
            <w:r w:rsidRPr="00B85CD3">
              <w:rPr>
                <w:rFonts w:ascii="Cambria" w:hAnsi="Cambria"/>
                <w:bCs w:val="0"/>
                <w:sz w:val="22"/>
                <w:szCs w:val="22"/>
              </w:rPr>
              <w:t>prostř</w:t>
            </w:r>
            <w:proofErr w:type="spellEnd"/>
            <w:r w:rsidRPr="00B85CD3">
              <w:rPr>
                <w:rFonts w:ascii="Cambria" w:hAnsi="Cambria"/>
                <w:bCs w:val="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12 555,00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0,00%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3412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Sportovní zařízení ve vlastnictví obce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858 000,00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565 596,52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65,92%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3429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Ostatní zájmová činnost a rekreace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2 848 000,00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2 160 629,57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75,86%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3511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Všeobecná ambulantní péče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782 000,00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885 273,69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113,21%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3612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Bytové hospodářství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3 466 000,00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3 385 383,29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97,67%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3613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Nebytové hospodářství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595 000,00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796 066,41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133,79%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3631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Veřejné osvětlení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89 685,00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3632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Pohřebnictví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3 710,00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3639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 xml:space="preserve">Komunální služby a územní rozvoj </w:t>
            </w:r>
            <w:r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670 000,00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857 576,63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128,00%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3722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Sběr a svoz komunálních odpadů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218 000,00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374 024,01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171,57%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3725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Využívání a zneškodňování komunálních odpadů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891 149,00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137,10%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3745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Péče o vzhled obcí a veřejnou zeleň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49 900,00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0,00%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5311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Bezpečnost a veřejný pořádek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21 900,00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73,00%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5512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Požární ochrana - dobrovolná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46 400,00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928,00%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6171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Činnost místní správy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31 818,55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0,00%</w:t>
            </w:r>
          </w:p>
        </w:tc>
      </w:tr>
      <w:tr w:rsidR="00B85CD3" w:rsidRPr="00B85CD3" w:rsidTr="00B85CD3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6310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Obecné příjmy a výdaje z finančních operací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B85CD3">
              <w:rPr>
                <w:rFonts w:ascii="Cambria" w:hAnsi="Cambria"/>
                <w:bCs w:val="0"/>
                <w:sz w:val="22"/>
                <w:szCs w:val="22"/>
              </w:rPr>
              <w:t>60 455,08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85CD3">
              <w:rPr>
                <w:rFonts w:ascii="Cambria" w:hAnsi="Cambria"/>
                <w:bCs w:val="0"/>
                <w:sz w:val="20"/>
                <w:szCs w:val="20"/>
              </w:rPr>
              <w:t>151,14%</w:t>
            </w:r>
          </w:p>
        </w:tc>
      </w:tr>
      <w:tr w:rsidR="00B85CD3" w:rsidRPr="00B85CD3" w:rsidTr="00B85CD3">
        <w:trPr>
          <w:trHeight w:val="4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85CD3" w:rsidRPr="00B85CD3" w:rsidRDefault="00B85CD3" w:rsidP="00B85CD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85CD3">
              <w:rPr>
                <w:rFonts w:ascii="Cambria" w:hAnsi="Cambria"/>
                <w:b/>
                <w:sz w:val="22"/>
                <w:szCs w:val="22"/>
              </w:rPr>
              <w:t>Celkem běžné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85CD3">
              <w:rPr>
                <w:rFonts w:ascii="Cambria" w:hAnsi="Cambria"/>
                <w:b/>
                <w:sz w:val="20"/>
                <w:szCs w:val="20"/>
              </w:rPr>
              <w:t>16 074 330,00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85CD3">
              <w:rPr>
                <w:rFonts w:ascii="Cambria" w:hAnsi="Cambria"/>
                <w:b/>
                <w:sz w:val="20"/>
                <w:szCs w:val="20"/>
              </w:rPr>
              <w:t>17 129 095,65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85CD3" w:rsidRPr="00B85CD3" w:rsidRDefault="00B85CD3" w:rsidP="00B85CD3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85CD3">
              <w:rPr>
                <w:rFonts w:ascii="Cambria" w:hAnsi="Cambria"/>
                <w:b/>
                <w:sz w:val="20"/>
                <w:szCs w:val="20"/>
              </w:rPr>
              <w:t>106,56%</w:t>
            </w:r>
          </w:p>
        </w:tc>
      </w:tr>
    </w:tbl>
    <w:p w:rsidR="00646FB8" w:rsidRDefault="00646FB8" w:rsidP="00642E28">
      <w:pPr>
        <w:jc w:val="both"/>
        <w:rPr>
          <w:rFonts w:asciiTheme="majorHAnsi" w:hAnsiTheme="majorHAnsi"/>
          <w:b/>
        </w:rPr>
      </w:pPr>
    </w:p>
    <w:p w:rsidR="003933DA" w:rsidRDefault="003933DA" w:rsidP="00642E28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Nejvyšší procentuální zastoupení v členění dle paragrafů představují příjmy v odvětví:</w:t>
      </w:r>
    </w:p>
    <w:p w:rsidR="004E09FD" w:rsidRPr="006915A6" w:rsidRDefault="004E09FD" w:rsidP="004E09FD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Podpora ostatních produkčních činností </w:t>
      </w:r>
      <w:r>
        <w:rPr>
          <w:rFonts w:asciiTheme="majorHAnsi" w:hAnsiTheme="majorHAnsi"/>
          <w:sz w:val="22"/>
          <w:szCs w:val="22"/>
        </w:rPr>
        <w:t>21,64</w:t>
      </w:r>
      <w:r w:rsidRPr="006915A6">
        <w:rPr>
          <w:rFonts w:asciiTheme="majorHAnsi" w:hAnsiTheme="majorHAnsi"/>
          <w:sz w:val="22"/>
          <w:szCs w:val="22"/>
        </w:rPr>
        <w:t xml:space="preserve"> % (hospodaření v lesích),</w:t>
      </w:r>
    </w:p>
    <w:p w:rsidR="00CA7BCE" w:rsidRPr="006915A6" w:rsidRDefault="00CA7BCE" w:rsidP="00CA7BCE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Bytové hospodářství </w:t>
      </w:r>
      <w:r w:rsidR="004E09FD">
        <w:rPr>
          <w:rFonts w:asciiTheme="majorHAnsi" w:hAnsiTheme="majorHAnsi"/>
          <w:sz w:val="22"/>
          <w:szCs w:val="22"/>
        </w:rPr>
        <w:t>19,76</w:t>
      </w:r>
      <w:r w:rsidRPr="006915A6">
        <w:rPr>
          <w:rFonts w:asciiTheme="majorHAnsi" w:hAnsiTheme="majorHAnsi"/>
          <w:sz w:val="22"/>
          <w:szCs w:val="22"/>
        </w:rPr>
        <w:t xml:space="preserve"> % (nájem a služby z bytů),</w:t>
      </w:r>
    </w:p>
    <w:p w:rsidR="00CA7BCE" w:rsidRDefault="00CA7BCE" w:rsidP="00CA7BCE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Pr="006915A6">
        <w:rPr>
          <w:rFonts w:asciiTheme="majorHAnsi" w:hAnsiTheme="majorHAnsi"/>
          <w:sz w:val="22"/>
          <w:szCs w:val="22"/>
        </w:rPr>
        <w:t xml:space="preserve">- Ostatní zájmová činnost a rekreace </w:t>
      </w:r>
      <w:r w:rsidR="004E09FD">
        <w:rPr>
          <w:rFonts w:asciiTheme="majorHAnsi" w:hAnsiTheme="majorHAnsi"/>
          <w:sz w:val="22"/>
          <w:szCs w:val="22"/>
        </w:rPr>
        <w:t>12,61</w:t>
      </w:r>
      <w:r w:rsidRPr="006915A6">
        <w:rPr>
          <w:rFonts w:asciiTheme="majorHAnsi" w:hAnsiTheme="majorHAnsi"/>
          <w:sz w:val="22"/>
          <w:szCs w:val="22"/>
        </w:rPr>
        <w:t xml:space="preserve"> % (koupaliště)</w:t>
      </w:r>
      <w:r>
        <w:rPr>
          <w:rFonts w:asciiTheme="majorHAnsi" w:hAnsiTheme="majorHAnsi"/>
          <w:sz w:val="22"/>
          <w:szCs w:val="22"/>
        </w:rPr>
        <w:t>.</w:t>
      </w:r>
    </w:p>
    <w:p w:rsidR="008612FD" w:rsidRDefault="005A2234" w:rsidP="00FE0FEE">
      <w:pPr>
        <w:jc w:val="both"/>
        <w:rPr>
          <w:rFonts w:asciiTheme="majorHAnsi" w:hAnsiTheme="majorHAnsi"/>
          <w:b/>
        </w:rPr>
      </w:pPr>
      <w:r w:rsidRPr="008872EE">
        <w:rPr>
          <w:rFonts w:asciiTheme="majorHAnsi" w:hAnsiTheme="majorHAnsi"/>
          <w:b/>
        </w:rPr>
        <w:t>3</w:t>
      </w:r>
      <w:r w:rsidR="00C66F92" w:rsidRPr="008872EE">
        <w:rPr>
          <w:rFonts w:asciiTheme="majorHAnsi" w:hAnsiTheme="majorHAnsi"/>
          <w:b/>
        </w:rPr>
        <w:t>.1. Rozbor nedaňových příjmů</w:t>
      </w:r>
    </w:p>
    <w:p w:rsidR="00102C17" w:rsidRDefault="00102C17" w:rsidP="00FE0FEE">
      <w:pPr>
        <w:jc w:val="both"/>
        <w:rPr>
          <w:rFonts w:asciiTheme="majorHAnsi" w:hAnsiTheme="majorHAnsi"/>
          <w:b/>
        </w:rPr>
      </w:pPr>
    </w:p>
    <w:tbl>
      <w:tblPr>
        <w:tblW w:w="10505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67"/>
        <w:gridCol w:w="5245"/>
        <w:gridCol w:w="1559"/>
        <w:gridCol w:w="1560"/>
        <w:gridCol w:w="992"/>
      </w:tblGrid>
      <w:tr w:rsidR="00BA7CC0" w:rsidRPr="00BA7CC0" w:rsidTr="00BA7CC0">
        <w:trPr>
          <w:trHeight w:val="54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A7CC0" w:rsidRPr="00BA7CC0" w:rsidRDefault="00BA7CC0" w:rsidP="00284CE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R</w:t>
            </w:r>
            <w:r w:rsidR="00102C17">
              <w:rPr>
                <w:rFonts w:ascii="Cambria" w:hAnsi="Cambria"/>
                <w:b/>
                <w:sz w:val="20"/>
                <w:szCs w:val="20"/>
              </w:rPr>
              <w:t>ozpočet upravený</w:t>
            </w:r>
            <w:r w:rsidRPr="00BA7CC0">
              <w:rPr>
                <w:rFonts w:ascii="Cambria" w:hAnsi="Cambria"/>
                <w:b/>
                <w:sz w:val="20"/>
                <w:szCs w:val="20"/>
              </w:rPr>
              <w:t xml:space="preserve"> 2021             </w:t>
            </w:r>
            <w:r w:rsidR="00284CE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BA7CC0" w:rsidRPr="00BA7CC0" w:rsidRDefault="00284CE5" w:rsidP="00BA7C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Skutečnost 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Skut./RU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Splátky půjčených prostředků od o.p.s.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Splátky půjčených prostředků od příspěvkových organizací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498 330,00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498 322,01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Splátky půjčených prostředků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523 330,00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523 322,01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pronájmu pozemků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187 000,00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191 651,69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1012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Podnikání a restrukturalizace v zemědělství a potravinářství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187 000,00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191 651,69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102,49%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poskytování sl. a výrobků v lesním hospodářství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2 360 000,00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3 707 398,93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1032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Podpora ostatních produkčních činností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2 360 000,00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3 707 398,93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157,09%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poskytování služeb v Městs</w:t>
            </w:r>
            <w:r>
              <w:rPr>
                <w:rFonts w:ascii="Cambria" w:hAnsi="Cambria"/>
                <w:bCs w:val="0"/>
                <w:sz w:val="20"/>
                <w:szCs w:val="20"/>
              </w:rPr>
              <w:t>k</w:t>
            </w:r>
            <w:r w:rsidRPr="00BA7CC0">
              <w:rPr>
                <w:rFonts w:ascii="Cambria" w:hAnsi="Cambria"/>
                <w:bCs w:val="0"/>
                <w:sz w:val="20"/>
                <w:szCs w:val="20"/>
              </w:rPr>
              <w:t>é turistické ubytovně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850 000,00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494 095,36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Přijaté nekapitálové </w:t>
            </w:r>
            <w:proofErr w:type="spellStart"/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přísp</w:t>
            </w:r>
            <w:proofErr w:type="spellEnd"/>
            <w:r w:rsidRPr="00BA7CC0">
              <w:rPr>
                <w:rFonts w:ascii="Cambria" w:hAnsi="Cambria"/>
                <w:bCs w:val="0"/>
                <w:sz w:val="20"/>
                <w:szCs w:val="20"/>
              </w:rPr>
              <w:t>. a náhrady - vratky za energie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10 522,50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2142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Ubytování a stravování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850 000,00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504 617,86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59,37%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Sankční platby přijaté od jiných subjektů ze stavebního řízení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51 000,00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2169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Ostatní správa v průmyslu, stavebnictví, obchodu a sl.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51 000,00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Vratka za distribuční přeložku - Okružní křižovatka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17 544,00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2212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Silnice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17 544,00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parkovacích automatů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230 000,00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270 385,00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2219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Ostatní záležitosti pozemních komunikací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230 000,00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270 385,00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117,56%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věcného břemene od Moravské vodárenské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12 100,00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2310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Pitná voda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12 100,00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100,83%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pronájmu čističky odpadních vod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25 092,98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2321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Odvádění a čistění odpadních vod a nakládání s kaly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25 092,98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100,37%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ze vstupného letního kina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110 000,00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41 400,00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prodeje zboží v rámci provozu letního kina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28 735,00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3313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 xml:space="preserve">Film. tvorba, distribuce, kina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70 135,00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46,76%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poskytování služeb a výrobků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90 000,00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123 076,00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3314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Činnosti knihovnické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90 000,00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123 076,00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136,75%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ze vstupného do muzea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190 000,00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133 919,07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Příjmy z prodeje zboží v muzeu a IC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24 505,22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Vratka za energie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1 713,00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3315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Činnosti muzeí a galerií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225 000,00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160 137,29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71,17%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ze vstupného na hradě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364 590,00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prodeje zboží na hradě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190 317,00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pronájmu prostor hradu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11 800,00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Vratka za energie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3322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Zachování a obnova kulturních památek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666 707,00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133,34%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poskytování služeb - za hlášení rozhlasem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12 900,00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3341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Rozhlas a televize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12 900,00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BA7CC0" w:rsidRPr="00BA7CC0" w:rsidTr="00BA7CC0">
        <w:trPr>
          <w:trHeight w:val="43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reklam v Městském zpravodaji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130 000,00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98 949,82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3349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Ostatní záležitosti sdělovacích prostředků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130 000,00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98 949,82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76,12%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ze vstupného KD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169 727,00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Příjmy z prodeje zboží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63 523,00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pronájmu prostor KD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126 438,00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Vratka za energie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102 267,32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3392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Zájmová činnost v kultuře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630 000,00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461 955,32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73,33%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Přijaté neinvestiční dary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12 555,00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3399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Ostatní záležitosti kultury, církví a sděl. prostředků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12 555,00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ze vstupu na bazén a pronájmu sportovišť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858 000,00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360 230,70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prodeje zboží  - antigenní testy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1 550,00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Vratky za energie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203 815,82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3412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Sportovní zařízení ve vlastnictví obce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858 000,00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565 596,52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65,92%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poskytování služeb a výrobků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591 327,67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Příjmy z prodeje zboží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1 400 000,00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855 445,90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Přijaté pojistné náhrady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648 000,00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713 856,00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3429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Ostatní zájmová činnost a rekreace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2 848 000,00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2 160 629,57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75,86%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Příjmy - </w:t>
            </w:r>
            <w:proofErr w:type="spellStart"/>
            <w:r w:rsidRPr="00BA7CC0">
              <w:rPr>
                <w:rFonts w:ascii="Cambria" w:hAnsi="Cambria"/>
                <w:bCs w:val="0"/>
                <w:sz w:val="20"/>
                <w:szCs w:val="20"/>
              </w:rPr>
              <w:t>přefakturace</w:t>
            </w:r>
            <w:proofErr w:type="spellEnd"/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energií na ZS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517 000,00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537 698,68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pronájmu prostor ZS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265 000,00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267 397,00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Vratky za energie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80 178,01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3511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Všeobecná ambulantní péče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782 000,00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885 273,69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113,21%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Příjmy - </w:t>
            </w:r>
            <w:proofErr w:type="spellStart"/>
            <w:r w:rsidRPr="00BA7CC0">
              <w:rPr>
                <w:rFonts w:ascii="Cambria" w:hAnsi="Cambria"/>
                <w:bCs w:val="0"/>
                <w:sz w:val="20"/>
                <w:szCs w:val="20"/>
              </w:rPr>
              <w:t>přefakturace</w:t>
            </w:r>
            <w:proofErr w:type="spellEnd"/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energií v městských bytech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1 781 000,00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1 367 434,00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pronájmu městských bytů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1 685 000,00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1 991 916,00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Sankční platby přijaté od nájemníků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15 381,00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Vratky za energie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10 652,29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3612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Bytové hospodářství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3 466 000,00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3 385 383,29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97,67%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Příjmy - </w:t>
            </w:r>
            <w:proofErr w:type="spellStart"/>
            <w:r w:rsidRPr="00BA7CC0">
              <w:rPr>
                <w:rFonts w:ascii="Cambria" w:hAnsi="Cambria"/>
                <w:bCs w:val="0"/>
                <w:sz w:val="20"/>
                <w:szCs w:val="20"/>
              </w:rPr>
              <w:t>přefakturace</w:t>
            </w:r>
            <w:proofErr w:type="spellEnd"/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energií v nebytových prostorech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165 000,00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206 177,00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pronájmu nebytových prostor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430 000,00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401 211,64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Vratky</w:t>
            </w: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za energie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188 677,77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3613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Nebytové hospodářství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595 000,00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796 066,41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133,79%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Vratka za energii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89 685,00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3631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Veřejné osvětlení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89 685,00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pronájmu hrobových míst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3 710,00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3632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Pohřebnictví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3 710,00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Ostatní příjmy - z věcných břemen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117 938,00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pronájmu nemovitostí (SM B-B, Z-box)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670 000,00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676 748,63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Vratky za energie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62 890,00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3639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 xml:space="preserve">Komunální služby a územní rozvoj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670 000,00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857 576,63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128,00%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za svoz odpadů podnikatelům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218 000,00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364 024,01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Sankční platby přijaté od jiných subjektů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3722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Sběr a svoz komunálních odpadů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218 000,00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374 024,01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171,57%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EKO-KOMU za tříděný odpad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650 000,00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891 149,00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3725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Využívání a zneškodňování komunálních odpadů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650 000,00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891 149,00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137,10%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Příspěvek z AOP na krajinu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49 900,00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 xml:space="preserve"> 3745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Péče o vzhled obcí a veřejnou zeleň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49 900,00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za odchyt psa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2 800,00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Sankční platby - příjmy za přestupky a pokuty uložené MP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19 100,00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5311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Bezpečnost a veřejný pořádek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21 900,00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73,00%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pronájmu hasičské zbrojnice SDH Bylnice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7 200,00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Příjem z pojistného plnění SDH Brumov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39 200,00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5512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Požární ochrana - dobrovolná část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46 400,00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928,00%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poskytování služeb a výrobků, vratky za energie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31 818,55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6171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Činnost místní správy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31 818,55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0,00%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úroků (část)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7 985,08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Příjmy z podílů na zisku - Honební společenství, Singulární lesy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A7CC0">
              <w:rPr>
                <w:rFonts w:ascii="Cambria" w:hAnsi="Cambria"/>
                <w:bCs w:val="0"/>
                <w:sz w:val="20"/>
                <w:szCs w:val="20"/>
              </w:rPr>
              <w:t>52 470,00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BA7CC0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BA7CC0" w:rsidRPr="00BA7CC0" w:rsidTr="00BA7CC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6310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Obecné příjmy a výdaje z finančních operací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60 455,08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151,14%</w:t>
            </w:r>
          </w:p>
        </w:tc>
      </w:tr>
      <w:tr w:rsidR="00BA7CC0" w:rsidRPr="00BA7CC0" w:rsidTr="00BA7CC0">
        <w:trPr>
          <w:trHeight w:val="3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BA7CC0" w:rsidRPr="00BA7CC0" w:rsidRDefault="00BA7CC0" w:rsidP="00BA7C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Celkem nedaňové příjmy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A7CC0" w:rsidRPr="00BA7CC0" w:rsidRDefault="00BA7CC0" w:rsidP="00BA7CC0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16 104 330,00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BA7CC0" w:rsidRPr="00BA7CC0" w:rsidRDefault="00BA7CC0" w:rsidP="00ED316D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A7CC0">
              <w:rPr>
                <w:rFonts w:ascii="Cambria" w:hAnsi="Cambria"/>
                <w:b/>
                <w:sz w:val="20"/>
                <w:szCs w:val="20"/>
              </w:rPr>
              <w:t>17</w:t>
            </w:r>
            <w:r w:rsidR="00ED316D">
              <w:rPr>
                <w:rFonts w:ascii="Cambria" w:hAnsi="Cambria"/>
                <w:b/>
                <w:sz w:val="20"/>
                <w:szCs w:val="20"/>
              </w:rPr>
              <w:t> 129 0</w:t>
            </w:r>
            <w:r w:rsidRPr="00BA7CC0">
              <w:rPr>
                <w:rFonts w:ascii="Cambria" w:hAnsi="Cambria"/>
                <w:b/>
                <w:sz w:val="20"/>
                <w:szCs w:val="20"/>
              </w:rPr>
              <w:t>95,65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A7CC0" w:rsidRPr="00BA7CC0" w:rsidRDefault="00BA7CC0" w:rsidP="00BA7CC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7CC0">
              <w:rPr>
                <w:rFonts w:ascii="Cambria" w:hAnsi="Cambria"/>
                <w:b/>
                <w:sz w:val="18"/>
                <w:szCs w:val="18"/>
              </w:rPr>
              <w:t>106,50%</w:t>
            </w:r>
          </w:p>
        </w:tc>
      </w:tr>
    </w:tbl>
    <w:p w:rsidR="00BA7CC0" w:rsidRDefault="00BA7CC0" w:rsidP="00FE0FEE">
      <w:pPr>
        <w:jc w:val="both"/>
        <w:rPr>
          <w:rFonts w:asciiTheme="majorHAnsi" w:hAnsiTheme="majorHAnsi"/>
          <w:b/>
        </w:rPr>
      </w:pPr>
    </w:p>
    <w:p w:rsidR="00A3098F" w:rsidRPr="008343A3" w:rsidRDefault="00BA7CC0" w:rsidP="00A3098F">
      <w:pPr>
        <w:jc w:val="both"/>
        <w:rPr>
          <w:rFonts w:asciiTheme="majorHAnsi" w:hAnsiTheme="majorHAnsi"/>
          <w:sz w:val="22"/>
          <w:szCs w:val="22"/>
        </w:rPr>
      </w:pPr>
      <w:bookmarkStart w:id="37" w:name="_Toc324753987"/>
      <w:bookmarkStart w:id="38" w:name="_Toc324754174"/>
      <w:bookmarkStart w:id="39" w:name="_Toc355680613"/>
      <w:bookmarkStart w:id="40" w:name="_Toc355958186"/>
      <w:bookmarkStart w:id="41" w:name="_Toc388273957"/>
      <w:r>
        <w:rPr>
          <w:rFonts w:asciiTheme="majorHAnsi" w:hAnsiTheme="majorHAnsi"/>
          <w:sz w:val="22"/>
          <w:szCs w:val="22"/>
        </w:rPr>
        <w:t>N</w:t>
      </w:r>
      <w:r w:rsidR="00A3098F">
        <w:rPr>
          <w:rFonts w:asciiTheme="majorHAnsi" w:hAnsiTheme="majorHAnsi"/>
          <w:sz w:val="22"/>
          <w:szCs w:val="22"/>
        </w:rPr>
        <w:t>edaňové příjmy v roce 20</w:t>
      </w:r>
      <w:r w:rsidR="00A55A4F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1</w:t>
      </w:r>
      <w:r w:rsidR="00A3098F">
        <w:rPr>
          <w:rFonts w:asciiTheme="majorHAnsi" w:hAnsiTheme="majorHAnsi"/>
          <w:sz w:val="22"/>
          <w:szCs w:val="22"/>
        </w:rPr>
        <w:t xml:space="preserve"> dosáhly úrovně </w:t>
      </w:r>
      <w:r>
        <w:rPr>
          <w:rFonts w:asciiTheme="majorHAnsi" w:hAnsiTheme="majorHAnsi"/>
          <w:sz w:val="22"/>
          <w:szCs w:val="22"/>
        </w:rPr>
        <w:t>106,50</w:t>
      </w:r>
      <w:r w:rsidR="00A3098F">
        <w:rPr>
          <w:rFonts w:asciiTheme="majorHAnsi" w:hAnsiTheme="majorHAnsi"/>
          <w:sz w:val="22"/>
          <w:szCs w:val="22"/>
        </w:rPr>
        <w:t xml:space="preserve"> %</w:t>
      </w:r>
      <w:r>
        <w:rPr>
          <w:rFonts w:asciiTheme="majorHAnsi" w:hAnsiTheme="majorHAnsi"/>
          <w:sz w:val="22"/>
          <w:szCs w:val="22"/>
        </w:rPr>
        <w:t xml:space="preserve"> stanoveného rozpočtu. Úspěšné výsledky v příjmech zaznamenalo lesní hospodářství a odpadové hospodářství. Nižší příjmy </w:t>
      </w:r>
      <w:r w:rsidR="00ED316D">
        <w:rPr>
          <w:rFonts w:asciiTheme="majorHAnsi" w:hAnsiTheme="majorHAnsi"/>
          <w:sz w:val="22"/>
          <w:szCs w:val="22"/>
        </w:rPr>
        <w:t>vzhledem k</w:t>
      </w:r>
      <w:r>
        <w:rPr>
          <w:rFonts w:asciiTheme="majorHAnsi" w:hAnsiTheme="majorHAnsi"/>
          <w:sz w:val="22"/>
          <w:szCs w:val="22"/>
        </w:rPr>
        <w:t xml:space="preserve"> rozpočtu byly dosaženy v hospodaření SARA, </w:t>
      </w:r>
      <w:r w:rsidR="00CA244F">
        <w:rPr>
          <w:rFonts w:asciiTheme="majorHAnsi" w:hAnsiTheme="majorHAnsi"/>
          <w:sz w:val="22"/>
          <w:szCs w:val="22"/>
        </w:rPr>
        <w:t>sportovišť a městské ubytovny.</w:t>
      </w:r>
    </w:p>
    <w:bookmarkEnd w:id="37"/>
    <w:bookmarkEnd w:id="38"/>
    <w:p w:rsidR="00AF565E" w:rsidRDefault="00AF565E" w:rsidP="00925CAB">
      <w:pPr>
        <w:pStyle w:val="Nadpis2"/>
        <w:numPr>
          <w:ilvl w:val="0"/>
          <w:numId w:val="0"/>
        </w:numPr>
        <w:ind w:left="360" w:hanging="360"/>
      </w:pPr>
    </w:p>
    <w:p w:rsidR="00AF565E" w:rsidRDefault="005A2234" w:rsidP="00925CAB">
      <w:pPr>
        <w:pStyle w:val="Nadpis2"/>
        <w:numPr>
          <w:ilvl w:val="0"/>
          <w:numId w:val="0"/>
        </w:numPr>
        <w:ind w:left="360" w:hanging="360"/>
      </w:pPr>
      <w:r>
        <w:t>4</w:t>
      </w:r>
      <w:r w:rsidR="00925CAB">
        <w:t>. Kapitálové příjmy</w:t>
      </w:r>
      <w:bookmarkEnd w:id="39"/>
      <w:bookmarkEnd w:id="40"/>
      <w:bookmarkEnd w:id="41"/>
      <w:r w:rsidR="00925CAB">
        <w:t xml:space="preserve"> </w:t>
      </w:r>
    </w:p>
    <w:p w:rsidR="00102C17" w:rsidRPr="00102C17" w:rsidRDefault="00102C17" w:rsidP="00102C17"/>
    <w:p w:rsidR="00FF3536" w:rsidRPr="00D67CB5" w:rsidRDefault="00392BC1" w:rsidP="00DD3AFA">
      <w:pPr>
        <w:jc w:val="both"/>
        <w:rPr>
          <w:rFonts w:asciiTheme="majorHAnsi" w:hAnsiTheme="majorHAnsi"/>
          <w:bCs w:val="0"/>
          <w:sz w:val="22"/>
          <w:szCs w:val="22"/>
        </w:rPr>
      </w:pPr>
      <w:r w:rsidRPr="0088551B">
        <w:rPr>
          <w:rFonts w:asciiTheme="majorHAnsi" w:hAnsiTheme="majorHAnsi"/>
          <w:sz w:val="22"/>
          <w:szCs w:val="22"/>
        </w:rPr>
        <w:t>Skutečné ka</w:t>
      </w:r>
      <w:r w:rsidR="00D8255F" w:rsidRPr="0088551B">
        <w:rPr>
          <w:rFonts w:asciiTheme="majorHAnsi" w:hAnsiTheme="majorHAnsi"/>
          <w:sz w:val="22"/>
          <w:szCs w:val="22"/>
        </w:rPr>
        <w:t>pitálov</w:t>
      </w:r>
      <w:r w:rsidRPr="0088551B">
        <w:rPr>
          <w:rFonts w:asciiTheme="majorHAnsi" w:hAnsiTheme="majorHAnsi"/>
          <w:sz w:val="22"/>
          <w:szCs w:val="22"/>
        </w:rPr>
        <w:t>é příjmy</w:t>
      </w:r>
      <w:r w:rsidR="00D8255F" w:rsidRPr="0088551B">
        <w:rPr>
          <w:rFonts w:asciiTheme="majorHAnsi" w:hAnsiTheme="majorHAnsi"/>
          <w:sz w:val="22"/>
          <w:szCs w:val="22"/>
        </w:rPr>
        <w:t xml:space="preserve"> v</w:t>
      </w:r>
      <w:r w:rsidR="00DF6537" w:rsidRPr="0088551B">
        <w:rPr>
          <w:rFonts w:asciiTheme="majorHAnsi" w:hAnsiTheme="majorHAnsi"/>
          <w:sz w:val="22"/>
          <w:szCs w:val="22"/>
        </w:rPr>
        <w:t> roce 20</w:t>
      </w:r>
      <w:r w:rsidR="00A96566">
        <w:rPr>
          <w:rFonts w:asciiTheme="majorHAnsi" w:hAnsiTheme="majorHAnsi"/>
          <w:sz w:val="22"/>
          <w:szCs w:val="22"/>
        </w:rPr>
        <w:t>2</w:t>
      </w:r>
      <w:r w:rsidR="00CA244F">
        <w:rPr>
          <w:rFonts w:asciiTheme="majorHAnsi" w:hAnsiTheme="majorHAnsi"/>
          <w:sz w:val="22"/>
          <w:szCs w:val="22"/>
        </w:rPr>
        <w:t>1</w:t>
      </w:r>
      <w:r w:rsidRPr="0088551B">
        <w:rPr>
          <w:rFonts w:asciiTheme="majorHAnsi" w:hAnsiTheme="majorHAnsi"/>
          <w:sz w:val="22"/>
          <w:szCs w:val="22"/>
        </w:rPr>
        <w:t xml:space="preserve"> </w:t>
      </w:r>
      <w:r w:rsidR="00043DC1" w:rsidRPr="0088551B">
        <w:rPr>
          <w:rFonts w:asciiTheme="majorHAnsi" w:hAnsiTheme="majorHAnsi"/>
          <w:sz w:val="22"/>
          <w:szCs w:val="22"/>
        </w:rPr>
        <w:t>ve výši</w:t>
      </w:r>
      <w:r w:rsidR="00893C20" w:rsidRPr="0088551B">
        <w:rPr>
          <w:rFonts w:asciiTheme="majorHAnsi" w:hAnsiTheme="majorHAnsi"/>
          <w:sz w:val="22"/>
          <w:szCs w:val="22"/>
        </w:rPr>
        <w:t xml:space="preserve"> </w:t>
      </w:r>
      <w:r w:rsidR="00A96566" w:rsidRPr="00A96566">
        <w:rPr>
          <w:rFonts w:ascii="Cambria" w:hAnsi="Cambria"/>
          <w:b/>
          <w:bCs w:val="0"/>
          <w:color w:val="000000"/>
          <w:sz w:val="22"/>
          <w:szCs w:val="22"/>
        </w:rPr>
        <w:t>1</w:t>
      </w:r>
      <w:r w:rsidR="00CA244F">
        <w:rPr>
          <w:rFonts w:ascii="Cambria" w:hAnsi="Cambria"/>
          <w:b/>
          <w:bCs w:val="0"/>
          <w:color w:val="000000"/>
          <w:sz w:val="22"/>
          <w:szCs w:val="22"/>
        </w:rPr>
        <w:t> 339 812,16</w:t>
      </w:r>
      <w:r w:rsidR="00A96566">
        <w:rPr>
          <w:rFonts w:ascii="Cambria" w:hAnsi="Cambria"/>
          <w:bCs w:val="0"/>
          <w:color w:val="000000"/>
          <w:sz w:val="20"/>
          <w:szCs w:val="20"/>
        </w:rPr>
        <w:t xml:space="preserve"> </w:t>
      </w:r>
      <w:r w:rsidR="00A82203" w:rsidRPr="0088551B">
        <w:rPr>
          <w:rFonts w:asciiTheme="majorHAnsi" w:hAnsiTheme="majorHAnsi"/>
          <w:b/>
          <w:sz w:val="22"/>
          <w:szCs w:val="22"/>
        </w:rPr>
        <w:t>Kč</w:t>
      </w:r>
      <w:r w:rsidR="00043DC1" w:rsidRPr="0088551B">
        <w:rPr>
          <w:rFonts w:asciiTheme="majorHAnsi" w:hAnsiTheme="majorHAnsi"/>
          <w:sz w:val="22"/>
          <w:szCs w:val="22"/>
        </w:rPr>
        <w:t xml:space="preserve"> dosáhly úrovně</w:t>
      </w:r>
      <w:r w:rsidRPr="0088551B">
        <w:rPr>
          <w:rFonts w:asciiTheme="majorHAnsi" w:hAnsiTheme="majorHAnsi"/>
          <w:sz w:val="22"/>
          <w:szCs w:val="22"/>
        </w:rPr>
        <w:t xml:space="preserve"> </w:t>
      </w:r>
      <w:r w:rsidR="00CA244F">
        <w:rPr>
          <w:rFonts w:asciiTheme="majorHAnsi" w:hAnsiTheme="majorHAnsi"/>
          <w:sz w:val="22"/>
          <w:szCs w:val="22"/>
        </w:rPr>
        <w:t>103,06</w:t>
      </w:r>
      <w:r w:rsidR="00043DC1" w:rsidRPr="0088551B">
        <w:rPr>
          <w:rFonts w:asciiTheme="majorHAnsi" w:hAnsiTheme="majorHAnsi"/>
          <w:sz w:val="22"/>
          <w:szCs w:val="22"/>
        </w:rPr>
        <w:t xml:space="preserve"> </w:t>
      </w:r>
      <w:r w:rsidR="00DF43A9">
        <w:rPr>
          <w:rFonts w:asciiTheme="majorHAnsi" w:hAnsiTheme="majorHAnsi"/>
          <w:sz w:val="22"/>
          <w:szCs w:val="22"/>
        </w:rPr>
        <w:t>% jejich rozpočtu</w:t>
      </w:r>
      <w:r w:rsidR="008E0E02">
        <w:rPr>
          <w:rFonts w:asciiTheme="majorHAnsi" w:hAnsiTheme="majorHAnsi"/>
          <w:sz w:val="22"/>
          <w:szCs w:val="22"/>
        </w:rPr>
        <w:t>.</w:t>
      </w:r>
      <w:r w:rsidR="00D84E6F" w:rsidRP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D8255F" w:rsidRP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8343A3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074867" w:rsidRPr="00FF3536" w:rsidRDefault="00074867" w:rsidP="00DD3AFA">
      <w:pPr>
        <w:jc w:val="both"/>
        <w:rPr>
          <w:bCs w:val="0"/>
          <w:sz w:val="22"/>
          <w:szCs w:val="22"/>
        </w:rPr>
      </w:pPr>
    </w:p>
    <w:tbl>
      <w:tblPr>
        <w:tblW w:w="10224" w:type="dxa"/>
        <w:jc w:val="center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5149"/>
        <w:gridCol w:w="1560"/>
        <w:gridCol w:w="1701"/>
        <w:gridCol w:w="1275"/>
      </w:tblGrid>
      <w:tr w:rsidR="00CA244F" w:rsidRPr="002D0ABD" w:rsidTr="00CA244F">
        <w:trPr>
          <w:trHeight w:val="285"/>
          <w:jc w:val="center"/>
        </w:trPr>
        <w:tc>
          <w:tcPr>
            <w:tcW w:w="539" w:type="dxa"/>
            <w:shd w:val="clear" w:color="000000" w:fill="FFC000"/>
            <w:noWrap/>
            <w:vAlign w:val="center"/>
          </w:tcPr>
          <w:p w:rsidR="00CA244F" w:rsidRPr="00990322" w:rsidRDefault="00CA244F" w:rsidP="00DC0E0D">
            <w:pPr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Par</w:t>
            </w:r>
          </w:p>
        </w:tc>
        <w:tc>
          <w:tcPr>
            <w:tcW w:w="5149" w:type="dxa"/>
            <w:shd w:val="clear" w:color="000000" w:fill="FFC000"/>
            <w:noWrap/>
            <w:vAlign w:val="center"/>
          </w:tcPr>
          <w:p w:rsidR="00CA244F" w:rsidRPr="00990322" w:rsidRDefault="00CA244F" w:rsidP="00DC0E0D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paragrafu</w:t>
            </w:r>
          </w:p>
        </w:tc>
        <w:tc>
          <w:tcPr>
            <w:tcW w:w="1560" w:type="dxa"/>
            <w:shd w:val="clear" w:color="000000" w:fill="FFC000"/>
            <w:noWrap/>
            <w:vAlign w:val="center"/>
          </w:tcPr>
          <w:p w:rsidR="00CA244F" w:rsidRPr="002D0ABD" w:rsidRDefault="00102C17" w:rsidP="00DC0E0D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upravený</w:t>
            </w:r>
            <w:r w:rsidR="00CA244F" w:rsidRPr="002D0A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1701" w:type="dxa"/>
            <w:shd w:val="clear" w:color="000000" w:fill="FFC000"/>
            <w:noWrap/>
            <w:vAlign w:val="center"/>
          </w:tcPr>
          <w:p w:rsidR="00CA244F" w:rsidRPr="002D0ABD" w:rsidRDefault="00CA244F" w:rsidP="00DC0E0D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D0AB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2021</w:t>
            </w:r>
          </w:p>
        </w:tc>
        <w:tc>
          <w:tcPr>
            <w:tcW w:w="1275" w:type="dxa"/>
            <w:shd w:val="clear" w:color="000000" w:fill="FFC000"/>
            <w:noWrap/>
            <w:vAlign w:val="center"/>
          </w:tcPr>
          <w:p w:rsidR="00CA244F" w:rsidRPr="002D0ABD" w:rsidRDefault="00CA244F" w:rsidP="00284CE5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0ABD">
              <w:rPr>
                <w:rFonts w:ascii="Cambria" w:hAnsi="Cambria"/>
                <w:b/>
                <w:color w:val="000000"/>
                <w:sz w:val="20"/>
                <w:szCs w:val="20"/>
              </w:rPr>
              <w:t>Skut</w:t>
            </w:r>
            <w:r w:rsidR="00284CE5">
              <w:rPr>
                <w:rFonts w:ascii="Cambria" w:hAnsi="Cambria"/>
                <w:b/>
                <w:color w:val="000000"/>
                <w:sz w:val="20"/>
                <w:szCs w:val="20"/>
              </w:rPr>
              <w:t>./</w:t>
            </w:r>
            <w:r w:rsidRPr="002D0ABD">
              <w:rPr>
                <w:rFonts w:ascii="Cambria" w:hAnsi="Cambria"/>
                <w:b/>
                <w:color w:val="000000"/>
                <w:sz w:val="20"/>
                <w:szCs w:val="20"/>
              </w:rPr>
              <w:t>RU</w:t>
            </w:r>
          </w:p>
        </w:tc>
      </w:tr>
      <w:tr w:rsidR="00CA244F" w:rsidRPr="00990322" w:rsidTr="00CA244F">
        <w:trPr>
          <w:trHeight w:val="270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A244F" w:rsidRPr="00990322" w:rsidRDefault="00CA244F" w:rsidP="00DC0E0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1012</w:t>
            </w:r>
          </w:p>
        </w:tc>
        <w:tc>
          <w:tcPr>
            <w:tcW w:w="5149" w:type="dxa"/>
            <w:shd w:val="clear" w:color="auto" w:fill="auto"/>
            <w:noWrap/>
            <w:vAlign w:val="center"/>
            <w:hideMark/>
          </w:tcPr>
          <w:p w:rsidR="00CA244F" w:rsidRPr="00990322" w:rsidRDefault="00CA244F" w:rsidP="00CA244F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Podnikání a restrukturalizace v</w:t>
            </w:r>
            <w:r>
              <w:rPr>
                <w:rFonts w:ascii="Cambria" w:hAnsi="Cambria"/>
                <w:bCs w:val="0"/>
                <w:sz w:val="22"/>
                <w:szCs w:val="22"/>
              </w:rPr>
              <w:t> </w:t>
            </w:r>
            <w:r w:rsidRPr="00990322">
              <w:rPr>
                <w:rFonts w:ascii="Cambria" w:hAnsi="Cambria"/>
                <w:bCs w:val="0"/>
                <w:sz w:val="22"/>
                <w:szCs w:val="22"/>
              </w:rPr>
              <w:t>zem</w:t>
            </w:r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 a potravinářství</w:t>
            </w:r>
            <w:r w:rsidR="00AF565E">
              <w:rPr>
                <w:rFonts w:ascii="Cambria" w:hAnsi="Cambria"/>
                <w:bCs w:val="0"/>
                <w:sz w:val="22"/>
                <w:szCs w:val="22"/>
              </w:rPr>
              <w:t xml:space="preserve"> – prodej stavebního pozemku na Slunečné, prodej menších pozemků, majetkové vyrovnání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244F" w:rsidRPr="00990322" w:rsidRDefault="00CA244F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1 300 000,00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244F" w:rsidRPr="00990322" w:rsidRDefault="00CA244F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1 163 912,16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A244F" w:rsidRPr="00990322" w:rsidRDefault="00CA244F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89,53%</w:t>
            </w:r>
          </w:p>
        </w:tc>
      </w:tr>
      <w:tr w:rsidR="00CA244F" w:rsidRPr="00990322" w:rsidTr="00CA244F">
        <w:trPr>
          <w:trHeight w:val="270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A244F" w:rsidRPr="00990322" w:rsidRDefault="00CA244F" w:rsidP="00DC0E0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3635</w:t>
            </w:r>
          </w:p>
        </w:tc>
        <w:tc>
          <w:tcPr>
            <w:tcW w:w="5149" w:type="dxa"/>
            <w:shd w:val="clear" w:color="auto" w:fill="auto"/>
            <w:noWrap/>
            <w:vAlign w:val="center"/>
            <w:hideMark/>
          </w:tcPr>
          <w:p w:rsidR="00CA244F" w:rsidRPr="00990322" w:rsidRDefault="00CA244F" w:rsidP="00DC0E0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Územní plánování</w:t>
            </w:r>
            <w:r w:rsidR="00AF565E">
              <w:rPr>
                <w:rFonts w:ascii="Cambria" w:hAnsi="Cambria"/>
                <w:bCs w:val="0"/>
                <w:sz w:val="22"/>
                <w:szCs w:val="22"/>
              </w:rPr>
              <w:t xml:space="preserve"> – příjmy za změnu územního plánu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A244F" w:rsidRPr="00990322" w:rsidRDefault="00CA244F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244F" w:rsidRPr="00990322" w:rsidRDefault="00CA244F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175 900,00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A244F" w:rsidRPr="00990322" w:rsidRDefault="00CA244F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CA244F" w:rsidRPr="00990322" w:rsidTr="00CA244F">
        <w:trPr>
          <w:trHeight w:val="270"/>
          <w:jc w:val="center"/>
        </w:trPr>
        <w:tc>
          <w:tcPr>
            <w:tcW w:w="539" w:type="dxa"/>
            <w:shd w:val="clear" w:color="000000" w:fill="FFC000"/>
            <w:noWrap/>
            <w:vAlign w:val="center"/>
            <w:hideMark/>
          </w:tcPr>
          <w:p w:rsidR="00CA244F" w:rsidRPr="00990322" w:rsidRDefault="00CA244F" w:rsidP="00DC0E0D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0322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5149" w:type="dxa"/>
            <w:shd w:val="clear" w:color="000000" w:fill="FFC000"/>
            <w:noWrap/>
            <w:vAlign w:val="center"/>
            <w:hideMark/>
          </w:tcPr>
          <w:p w:rsidR="00CA244F" w:rsidRPr="00990322" w:rsidRDefault="00CA244F" w:rsidP="00DC0E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90322">
              <w:rPr>
                <w:rFonts w:ascii="Cambria" w:hAnsi="Cambria"/>
                <w:b/>
                <w:sz w:val="22"/>
                <w:szCs w:val="22"/>
              </w:rPr>
              <w:t>Celkem kapitálové příjmy</w:t>
            </w:r>
          </w:p>
        </w:tc>
        <w:tc>
          <w:tcPr>
            <w:tcW w:w="1560" w:type="dxa"/>
            <w:shd w:val="clear" w:color="000000" w:fill="FFC000"/>
            <w:noWrap/>
            <w:vAlign w:val="center"/>
            <w:hideMark/>
          </w:tcPr>
          <w:p w:rsidR="00CA244F" w:rsidRPr="00990322" w:rsidRDefault="00CA244F" w:rsidP="00DC0E0D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990322">
              <w:rPr>
                <w:rFonts w:ascii="Cambria" w:hAnsi="Cambria"/>
                <w:b/>
                <w:sz w:val="22"/>
                <w:szCs w:val="22"/>
              </w:rPr>
              <w:t>1 300 000,00</w:t>
            </w:r>
          </w:p>
        </w:tc>
        <w:tc>
          <w:tcPr>
            <w:tcW w:w="1701" w:type="dxa"/>
            <w:shd w:val="clear" w:color="000000" w:fill="FFC000"/>
            <w:noWrap/>
            <w:vAlign w:val="center"/>
            <w:hideMark/>
          </w:tcPr>
          <w:p w:rsidR="00CA244F" w:rsidRPr="00990322" w:rsidRDefault="00CA244F" w:rsidP="00DC0E0D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990322">
              <w:rPr>
                <w:rFonts w:ascii="Cambria" w:hAnsi="Cambria"/>
                <w:b/>
                <w:sz w:val="22"/>
                <w:szCs w:val="22"/>
              </w:rPr>
              <w:t>1 339 812,16</w:t>
            </w:r>
          </w:p>
        </w:tc>
        <w:tc>
          <w:tcPr>
            <w:tcW w:w="1275" w:type="dxa"/>
            <w:shd w:val="clear" w:color="000000" w:fill="FFC000"/>
            <w:noWrap/>
            <w:vAlign w:val="center"/>
            <w:hideMark/>
          </w:tcPr>
          <w:p w:rsidR="00CA244F" w:rsidRPr="00990322" w:rsidRDefault="00CA244F" w:rsidP="00DC0E0D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990322">
              <w:rPr>
                <w:rFonts w:ascii="Cambria" w:hAnsi="Cambria"/>
                <w:b/>
                <w:sz w:val="22"/>
                <w:szCs w:val="22"/>
              </w:rPr>
              <w:t>103,06%</w:t>
            </w:r>
          </w:p>
        </w:tc>
      </w:tr>
    </w:tbl>
    <w:p w:rsidR="00D559F4" w:rsidRDefault="00D559F4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D559F4" w:rsidRDefault="00D559F4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CE707C" w:rsidRDefault="00AF565E" w:rsidP="00FF3536">
      <w:pPr>
        <w:rPr>
          <w:rFonts w:asciiTheme="majorHAnsi" w:hAnsiTheme="majorHAnsi"/>
          <w:b/>
          <w:bCs w:val="0"/>
          <w:sz w:val="18"/>
          <w:szCs w:val="18"/>
        </w:rPr>
      </w:pPr>
      <w:r>
        <w:rPr>
          <w:rFonts w:asciiTheme="majorHAnsi" w:hAnsiTheme="majorHAnsi"/>
          <w:b/>
          <w:bCs w:val="0"/>
          <w:sz w:val="18"/>
          <w:szCs w:val="18"/>
        </w:rPr>
        <w:t xml:space="preserve"> </w:t>
      </w:r>
    </w:p>
    <w:p w:rsidR="00102C17" w:rsidRDefault="00102C17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102C17" w:rsidRDefault="00102C17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102C17" w:rsidRDefault="00102C17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102C17" w:rsidRDefault="00102C17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102C17" w:rsidRDefault="00102C17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102C17" w:rsidRDefault="00102C17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102C17" w:rsidRDefault="00102C17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102C17" w:rsidRDefault="00102C17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255DB2" w:rsidRDefault="005A2234" w:rsidP="00255DB2">
      <w:pPr>
        <w:pStyle w:val="Nadpis2"/>
        <w:numPr>
          <w:ilvl w:val="0"/>
          <w:numId w:val="0"/>
        </w:numPr>
        <w:ind w:left="360" w:hanging="360"/>
      </w:pPr>
      <w:bookmarkStart w:id="42" w:name="_Toc355680614"/>
      <w:bookmarkStart w:id="43" w:name="_Toc355958187"/>
      <w:bookmarkStart w:id="44" w:name="_Toc388273958"/>
      <w:r w:rsidRPr="00D67CB5">
        <w:t>5</w:t>
      </w:r>
      <w:r w:rsidR="00255DB2" w:rsidRPr="00D67CB5">
        <w:t>. Transfery přijaté</w:t>
      </w:r>
      <w:bookmarkEnd w:id="42"/>
      <w:bookmarkEnd w:id="43"/>
      <w:bookmarkEnd w:id="44"/>
    </w:p>
    <w:p w:rsidR="004316D7" w:rsidRDefault="004316D7" w:rsidP="004316D7"/>
    <w:tbl>
      <w:tblPr>
        <w:tblW w:w="9799" w:type="dxa"/>
        <w:jc w:val="center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441"/>
        <w:gridCol w:w="1701"/>
        <w:gridCol w:w="1842"/>
        <w:gridCol w:w="1276"/>
      </w:tblGrid>
      <w:tr w:rsidR="004316D7" w:rsidRPr="002D0ABD" w:rsidTr="00102C17">
        <w:trPr>
          <w:trHeight w:val="270"/>
          <w:jc w:val="center"/>
        </w:trPr>
        <w:tc>
          <w:tcPr>
            <w:tcW w:w="539" w:type="dxa"/>
            <w:shd w:val="clear" w:color="000000" w:fill="FFC000"/>
            <w:noWrap/>
            <w:vAlign w:val="center"/>
          </w:tcPr>
          <w:p w:rsidR="004316D7" w:rsidRPr="00990322" w:rsidRDefault="004316D7" w:rsidP="00DC0E0D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441" w:type="dxa"/>
            <w:shd w:val="clear" w:color="000000" w:fill="FFC000"/>
            <w:noWrap/>
            <w:vAlign w:val="center"/>
          </w:tcPr>
          <w:p w:rsidR="004316D7" w:rsidRPr="00990322" w:rsidRDefault="004316D7" w:rsidP="00DC0E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Název položky</w:t>
            </w:r>
          </w:p>
        </w:tc>
        <w:tc>
          <w:tcPr>
            <w:tcW w:w="1701" w:type="dxa"/>
            <w:shd w:val="clear" w:color="000000" w:fill="FFC000"/>
            <w:noWrap/>
            <w:vAlign w:val="center"/>
          </w:tcPr>
          <w:p w:rsidR="004316D7" w:rsidRPr="002D0ABD" w:rsidRDefault="004316D7" w:rsidP="00102C1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0ABD">
              <w:rPr>
                <w:rFonts w:ascii="Cambria" w:hAnsi="Cambria"/>
                <w:b/>
                <w:sz w:val="20"/>
                <w:szCs w:val="20"/>
              </w:rPr>
              <w:t>R</w:t>
            </w:r>
            <w:r w:rsidR="00102C17">
              <w:rPr>
                <w:rFonts w:ascii="Cambria" w:hAnsi="Cambria"/>
                <w:b/>
                <w:sz w:val="20"/>
                <w:szCs w:val="20"/>
              </w:rPr>
              <w:t>ozpočet upravený</w:t>
            </w:r>
            <w:r w:rsidRPr="002D0ABD">
              <w:rPr>
                <w:rFonts w:ascii="Cambria" w:hAnsi="Cambria"/>
                <w:b/>
                <w:sz w:val="20"/>
                <w:szCs w:val="20"/>
              </w:rPr>
              <w:t xml:space="preserve"> 2021</w:t>
            </w:r>
          </w:p>
        </w:tc>
        <w:tc>
          <w:tcPr>
            <w:tcW w:w="1842" w:type="dxa"/>
            <w:shd w:val="clear" w:color="000000" w:fill="FFC000"/>
            <w:noWrap/>
            <w:vAlign w:val="center"/>
          </w:tcPr>
          <w:p w:rsidR="004316D7" w:rsidRPr="002D0ABD" w:rsidRDefault="004316D7" w:rsidP="00DC0E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0ABD">
              <w:rPr>
                <w:rFonts w:ascii="Cambria" w:hAnsi="Cambria"/>
                <w:b/>
                <w:sz w:val="20"/>
                <w:szCs w:val="20"/>
              </w:rPr>
              <w:t>Skutečnost 2021</w:t>
            </w:r>
          </w:p>
        </w:tc>
        <w:tc>
          <w:tcPr>
            <w:tcW w:w="1276" w:type="dxa"/>
            <w:shd w:val="clear" w:color="000000" w:fill="FFC000"/>
            <w:noWrap/>
            <w:vAlign w:val="center"/>
          </w:tcPr>
          <w:p w:rsidR="004316D7" w:rsidRPr="002D0ABD" w:rsidRDefault="004316D7" w:rsidP="00DC0E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0ABD">
              <w:rPr>
                <w:rFonts w:ascii="Cambria" w:hAnsi="Cambria"/>
                <w:b/>
                <w:sz w:val="20"/>
                <w:szCs w:val="20"/>
              </w:rPr>
              <w:t>Skutečnost/RU</w:t>
            </w:r>
          </w:p>
        </w:tc>
      </w:tr>
      <w:tr w:rsidR="004316D7" w:rsidRPr="00990322" w:rsidTr="00102C17">
        <w:trPr>
          <w:trHeight w:val="285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4111</w:t>
            </w:r>
          </w:p>
        </w:tc>
        <w:tc>
          <w:tcPr>
            <w:tcW w:w="444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Neinvestiční přijaté transfery z VPS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1 385 105,27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1 385 105,27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4316D7" w:rsidRPr="00990322" w:rsidTr="00102C17">
        <w:trPr>
          <w:trHeight w:val="345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4112</w:t>
            </w:r>
          </w:p>
        </w:tc>
        <w:tc>
          <w:tcPr>
            <w:tcW w:w="444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990322">
              <w:rPr>
                <w:rFonts w:ascii="Cambria" w:hAnsi="Cambria"/>
                <w:bCs w:val="0"/>
                <w:sz w:val="22"/>
                <w:szCs w:val="22"/>
              </w:rPr>
              <w:t>Neinvest</w:t>
            </w:r>
            <w:proofErr w:type="spellEnd"/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. přijaté </w:t>
            </w:r>
            <w:proofErr w:type="spellStart"/>
            <w:r w:rsidRPr="00990322">
              <w:rPr>
                <w:rFonts w:ascii="Cambria" w:hAnsi="Cambria"/>
                <w:bCs w:val="0"/>
                <w:sz w:val="22"/>
                <w:szCs w:val="22"/>
              </w:rPr>
              <w:t>transf</w:t>
            </w:r>
            <w:proofErr w:type="spellEnd"/>
            <w:r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 ze SR</w:t>
            </w:r>
            <w:r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v rámci souhrn. </w:t>
            </w:r>
            <w:proofErr w:type="spellStart"/>
            <w:r w:rsidRPr="00990322">
              <w:rPr>
                <w:rFonts w:ascii="Cambria" w:hAnsi="Cambria"/>
                <w:bCs w:val="0"/>
                <w:sz w:val="22"/>
                <w:szCs w:val="22"/>
              </w:rPr>
              <w:t>dotač</w:t>
            </w:r>
            <w:proofErr w:type="spellEnd"/>
            <w:r w:rsidRPr="00990322">
              <w:rPr>
                <w:rFonts w:ascii="Cambria" w:hAnsi="Cambria"/>
                <w:bCs w:val="0"/>
                <w:sz w:val="22"/>
                <w:szCs w:val="22"/>
              </w:rPr>
              <w:t>. vztahu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5 167 100,00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5 167 100,00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4316D7" w:rsidRPr="00990322" w:rsidTr="00102C17">
        <w:trPr>
          <w:trHeight w:val="315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444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4316D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Ostatní neinvestiční přijaté transfery ze </w:t>
            </w:r>
            <w:r>
              <w:rPr>
                <w:rFonts w:ascii="Cambria" w:hAnsi="Cambria"/>
                <w:bCs w:val="0"/>
                <w:sz w:val="22"/>
                <w:szCs w:val="22"/>
              </w:rPr>
              <w:t>SR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2 992 663,15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3 098 129,47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103,52%</w:t>
            </w:r>
          </w:p>
        </w:tc>
      </w:tr>
      <w:tr w:rsidR="004316D7" w:rsidRPr="00990322" w:rsidTr="00102C17">
        <w:trPr>
          <w:trHeight w:val="315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4121</w:t>
            </w:r>
          </w:p>
        </w:tc>
        <w:tc>
          <w:tcPr>
            <w:tcW w:w="444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Neinvestiční přijaté transfery od obcí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16 000,00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x</w:t>
            </w:r>
          </w:p>
        </w:tc>
      </w:tr>
      <w:tr w:rsidR="004316D7" w:rsidRPr="00990322" w:rsidTr="00102C17">
        <w:trPr>
          <w:trHeight w:val="315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4122</w:t>
            </w:r>
          </w:p>
        </w:tc>
        <w:tc>
          <w:tcPr>
            <w:tcW w:w="444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Neinvestiční přijaté transfery od krajů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347 790,00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111 512,00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32,06%</w:t>
            </w:r>
          </w:p>
        </w:tc>
      </w:tr>
      <w:tr w:rsidR="004316D7" w:rsidRPr="00990322" w:rsidTr="00102C17">
        <w:trPr>
          <w:trHeight w:val="315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4213</w:t>
            </w:r>
          </w:p>
        </w:tc>
        <w:tc>
          <w:tcPr>
            <w:tcW w:w="444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Investiční přijaté transfery ze státních fondů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1 947 098,00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1 947 098,00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100,00%</w:t>
            </w:r>
          </w:p>
        </w:tc>
      </w:tr>
      <w:tr w:rsidR="004316D7" w:rsidRPr="00990322" w:rsidTr="00102C17">
        <w:trPr>
          <w:trHeight w:val="315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4216</w:t>
            </w:r>
          </w:p>
        </w:tc>
        <w:tc>
          <w:tcPr>
            <w:tcW w:w="444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4316D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 xml:space="preserve">Ostatní investiční přijaté transfery ze </w:t>
            </w:r>
            <w:r>
              <w:rPr>
                <w:rFonts w:ascii="Cambria" w:hAnsi="Cambria"/>
                <w:bCs w:val="0"/>
                <w:sz w:val="22"/>
                <w:szCs w:val="22"/>
              </w:rPr>
              <w:t>SR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2 164 013,20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2 231 862,25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103,14%</w:t>
            </w:r>
          </w:p>
        </w:tc>
      </w:tr>
      <w:tr w:rsidR="004316D7" w:rsidRPr="00990322" w:rsidTr="00102C17">
        <w:trPr>
          <w:trHeight w:val="315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990322">
              <w:rPr>
                <w:rFonts w:ascii="Cambria" w:hAnsi="Cambria"/>
                <w:bCs w:val="0"/>
                <w:sz w:val="18"/>
                <w:szCs w:val="18"/>
              </w:rPr>
              <w:t>4222</w:t>
            </w:r>
          </w:p>
        </w:tc>
        <w:tc>
          <w:tcPr>
            <w:tcW w:w="444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Investiční přijaté transfery od krajů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297 210,00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274 105,00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990322">
              <w:rPr>
                <w:rFonts w:ascii="Cambria" w:hAnsi="Cambria"/>
                <w:bCs w:val="0"/>
                <w:sz w:val="22"/>
                <w:szCs w:val="22"/>
              </w:rPr>
              <w:t>92,23%</w:t>
            </w:r>
          </w:p>
        </w:tc>
      </w:tr>
      <w:tr w:rsidR="004316D7" w:rsidRPr="00990322" w:rsidTr="00102C17">
        <w:trPr>
          <w:trHeight w:val="408"/>
          <w:jc w:val="center"/>
        </w:trPr>
        <w:tc>
          <w:tcPr>
            <w:tcW w:w="539" w:type="dxa"/>
            <w:shd w:val="clear" w:color="000000" w:fill="FFC000"/>
            <w:noWrap/>
            <w:vAlign w:val="center"/>
            <w:hideMark/>
          </w:tcPr>
          <w:p w:rsidR="004316D7" w:rsidRPr="00990322" w:rsidRDefault="004316D7" w:rsidP="00DC0E0D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0322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441" w:type="dxa"/>
            <w:shd w:val="clear" w:color="000000" w:fill="FFC000"/>
            <w:noWrap/>
            <w:vAlign w:val="center"/>
            <w:hideMark/>
          </w:tcPr>
          <w:p w:rsidR="004316D7" w:rsidRPr="00990322" w:rsidRDefault="004316D7" w:rsidP="00DC0E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90322">
              <w:rPr>
                <w:rFonts w:ascii="Cambria" w:hAnsi="Cambria"/>
                <w:b/>
                <w:sz w:val="22"/>
                <w:szCs w:val="22"/>
              </w:rPr>
              <w:t>Celkem transfery</w:t>
            </w:r>
          </w:p>
        </w:tc>
        <w:tc>
          <w:tcPr>
            <w:tcW w:w="1701" w:type="dxa"/>
            <w:shd w:val="clear" w:color="000000" w:fill="FFC000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990322">
              <w:rPr>
                <w:rFonts w:ascii="Cambria" w:hAnsi="Cambria"/>
                <w:b/>
                <w:sz w:val="22"/>
                <w:szCs w:val="22"/>
              </w:rPr>
              <w:t>14 300 979,62</w:t>
            </w:r>
          </w:p>
        </w:tc>
        <w:tc>
          <w:tcPr>
            <w:tcW w:w="1842" w:type="dxa"/>
            <w:shd w:val="clear" w:color="000000" w:fill="FFC000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990322">
              <w:rPr>
                <w:rFonts w:ascii="Cambria" w:hAnsi="Cambria"/>
                <w:b/>
                <w:sz w:val="22"/>
                <w:szCs w:val="22"/>
              </w:rPr>
              <w:t>14 230 911,99</w:t>
            </w:r>
          </w:p>
        </w:tc>
        <w:tc>
          <w:tcPr>
            <w:tcW w:w="1276" w:type="dxa"/>
            <w:shd w:val="clear" w:color="000000" w:fill="FFC000"/>
            <w:noWrap/>
            <w:vAlign w:val="center"/>
            <w:hideMark/>
          </w:tcPr>
          <w:p w:rsidR="004316D7" w:rsidRPr="00990322" w:rsidRDefault="004316D7" w:rsidP="00DC0E0D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990322">
              <w:rPr>
                <w:rFonts w:ascii="Cambria" w:hAnsi="Cambria"/>
                <w:b/>
                <w:sz w:val="22"/>
                <w:szCs w:val="22"/>
              </w:rPr>
              <w:t>99,51%</w:t>
            </w:r>
          </w:p>
        </w:tc>
      </w:tr>
    </w:tbl>
    <w:p w:rsidR="000716D8" w:rsidRPr="000716D8" w:rsidRDefault="000716D8" w:rsidP="000716D8"/>
    <w:p w:rsidR="00C75A10" w:rsidRPr="00D67CB5" w:rsidRDefault="00074867" w:rsidP="00C75A10">
      <w:pPr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>Bližší informace o přijatých transferech jsou uvedeny v bodě VIII.</w:t>
      </w:r>
    </w:p>
    <w:p w:rsidR="00155C74" w:rsidRDefault="00155C74" w:rsidP="00BE5DFD">
      <w:pPr>
        <w:pStyle w:val="Nadpis2"/>
        <w:numPr>
          <w:ilvl w:val="0"/>
          <w:numId w:val="0"/>
        </w:numPr>
        <w:ind w:left="360" w:hanging="360"/>
      </w:pPr>
      <w:bookmarkStart w:id="45" w:name="_Toc388273959"/>
    </w:p>
    <w:p w:rsidR="00F248D9" w:rsidRDefault="00F248D9" w:rsidP="00BE5DFD">
      <w:pPr>
        <w:pStyle w:val="Nadpis2"/>
        <w:numPr>
          <w:ilvl w:val="0"/>
          <w:numId w:val="0"/>
        </w:numPr>
        <w:ind w:left="360" w:hanging="360"/>
      </w:pPr>
      <w:r w:rsidRPr="00003FDA">
        <w:t xml:space="preserve">6. Porovnání příjmů v letech </w:t>
      </w:r>
      <w:bookmarkEnd w:id="45"/>
      <w:r w:rsidR="004316D7">
        <w:t>2019 - 2021</w:t>
      </w:r>
      <w:r w:rsidR="00E04E36" w:rsidRPr="00003FDA">
        <w:t xml:space="preserve"> (Kč)</w:t>
      </w:r>
      <w:r w:rsidR="001116CB" w:rsidRPr="00B8295F">
        <w:t xml:space="preserve"> </w:t>
      </w:r>
    </w:p>
    <w:p w:rsidR="00996789" w:rsidRDefault="00996789" w:rsidP="00996789"/>
    <w:tbl>
      <w:tblPr>
        <w:tblW w:w="1019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781"/>
        <w:gridCol w:w="1781"/>
        <w:gridCol w:w="1644"/>
        <w:gridCol w:w="1680"/>
        <w:gridCol w:w="1510"/>
      </w:tblGrid>
      <w:tr w:rsidR="00996789" w:rsidRPr="00996789" w:rsidTr="00996789">
        <w:trPr>
          <w:trHeight w:val="484"/>
          <w:jc w:val="center"/>
        </w:trPr>
        <w:tc>
          <w:tcPr>
            <w:tcW w:w="1795" w:type="dxa"/>
            <w:shd w:val="clear" w:color="000000" w:fill="FFC000"/>
            <w:vAlign w:val="center"/>
            <w:hideMark/>
          </w:tcPr>
          <w:p w:rsidR="00996789" w:rsidRPr="00996789" w:rsidRDefault="00996789" w:rsidP="0099678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781" w:type="dxa"/>
            <w:shd w:val="clear" w:color="000000" w:fill="FFC000"/>
            <w:vAlign w:val="center"/>
            <w:hideMark/>
          </w:tcPr>
          <w:p w:rsidR="00996789" w:rsidRPr="00996789" w:rsidRDefault="00996789" w:rsidP="0099678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Úč 2019</w:t>
            </w:r>
          </w:p>
        </w:tc>
        <w:tc>
          <w:tcPr>
            <w:tcW w:w="1781" w:type="dxa"/>
            <w:shd w:val="clear" w:color="000000" w:fill="FFC000"/>
            <w:vAlign w:val="center"/>
            <w:hideMark/>
          </w:tcPr>
          <w:p w:rsidR="00996789" w:rsidRPr="00996789" w:rsidRDefault="00996789" w:rsidP="0099678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Úč 2020</w:t>
            </w:r>
          </w:p>
        </w:tc>
        <w:tc>
          <w:tcPr>
            <w:tcW w:w="1644" w:type="dxa"/>
            <w:shd w:val="clear" w:color="000000" w:fill="FFC000"/>
            <w:vAlign w:val="center"/>
            <w:hideMark/>
          </w:tcPr>
          <w:p w:rsidR="00996789" w:rsidRPr="00996789" w:rsidRDefault="00996789" w:rsidP="0099678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Úč 2021</w:t>
            </w:r>
          </w:p>
        </w:tc>
        <w:tc>
          <w:tcPr>
            <w:tcW w:w="1680" w:type="dxa"/>
            <w:shd w:val="clear" w:color="000000" w:fill="FFC000"/>
            <w:vAlign w:val="center"/>
            <w:hideMark/>
          </w:tcPr>
          <w:p w:rsidR="00996789" w:rsidRPr="00996789" w:rsidRDefault="00996789" w:rsidP="0099678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Úč 2021-2020</w:t>
            </w:r>
          </w:p>
        </w:tc>
        <w:tc>
          <w:tcPr>
            <w:tcW w:w="1510" w:type="dxa"/>
            <w:shd w:val="clear" w:color="000000" w:fill="FFC000"/>
            <w:vAlign w:val="center"/>
            <w:hideMark/>
          </w:tcPr>
          <w:p w:rsidR="00996789" w:rsidRPr="00996789" w:rsidRDefault="00996789" w:rsidP="0099678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Úč 2021-2019</w:t>
            </w:r>
          </w:p>
        </w:tc>
      </w:tr>
      <w:tr w:rsidR="00996789" w:rsidRPr="00996789" w:rsidTr="00996789">
        <w:trPr>
          <w:trHeight w:val="279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Daňové příjmy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89 908 253,79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84 281 735,47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93 632 530,55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9 350 795,08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3 724 276,76</w:t>
            </w:r>
          </w:p>
        </w:tc>
      </w:tr>
      <w:tr w:rsidR="00996789" w:rsidRPr="00996789" w:rsidTr="00996789">
        <w:trPr>
          <w:trHeight w:val="279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13 703 670,14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19 518 709,12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17 129 095,65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-2 389 613,47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3 425 425,51</w:t>
            </w:r>
          </w:p>
        </w:tc>
      </w:tr>
      <w:tr w:rsidR="00996789" w:rsidRPr="00996789" w:rsidTr="00996789">
        <w:trPr>
          <w:trHeight w:val="279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Kapitálové příjmy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3 137 252,00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1 653 422,00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1 339 812,16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-313 609,84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-1 797 439,84</w:t>
            </w:r>
          </w:p>
        </w:tc>
      </w:tr>
      <w:tr w:rsidR="00996789" w:rsidRPr="00996789" w:rsidTr="00996789">
        <w:trPr>
          <w:trHeight w:val="279"/>
          <w:jc w:val="center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Přijaté transfery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12 533 433,52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93 620 908,21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14 230 911,99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-79 389 996,22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96789">
              <w:rPr>
                <w:rFonts w:ascii="Cambria" w:hAnsi="Cambria"/>
                <w:bCs w:val="0"/>
                <w:sz w:val="20"/>
                <w:szCs w:val="20"/>
              </w:rPr>
              <w:t>1 697 478,47</w:t>
            </w:r>
          </w:p>
        </w:tc>
      </w:tr>
      <w:tr w:rsidR="00996789" w:rsidRPr="00996789" w:rsidTr="00996789">
        <w:trPr>
          <w:trHeight w:val="279"/>
          <w:jc w:val="center"/>
        </w:trPr>
        <w:tc>
          <w:tcPr>
            <w:tcW w:w="1795" w:type="dxa"/>
            <w:shd w:val="clear" w:color="000000" w:fill="92D050"/>
            <w:noWrap/>
            <w:vAlign w:val="center"/>
            <w:hideMark/>
          </w:tcPr>
          <w:p w:rsidR="00996789" w:rsidRPr="00996789" w:rsidRDefault="00996789" w:rsidP="00996789">
            <w:pPr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Celkem příjmy</w:t>
            </w:r>
          </w:p>
        </w:tc>
        <w:tc>
          <w:tcPr>
            <w:tcW w:w="1781" w:type="dxa"/>
            <w:shd w:val="clear" w:color="000000" w:fill="92D050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119 282 609,45</w:t>
            </w:r>
          </w:p>
        </w:tc>
        <w:tc>
          <w:tcPr>
            <w:tcW w:w="1781" w:type="dxa"/>
            <w:shd w:val="clear" w:color="000000" w:fill="92D050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199 074 774,80</w:t>
            </w:r>
          </w:p>
        </w:tc>
        <w:tc>
          <w:tcPr>
            <w:tcW w:w="1644" w:type="dxa"/>
            <w:shd w:val="clear" w:color="000000" w:fill="92D050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126 332 350,35</w:t>
            </w:r>
          </w:p>
        </w:tc>
        <w:tc>
          <w:tcPr>
            <w:tcW w:w="1680" w:type="dxa"/>
            <w:shd w:val="clear" w:color="000000" w:fill="92D050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-72 742 424,45</w:t>
            </w:r>
          </w:p>
        </w:tc>
        <w:tc>
          <w:tcPr>
            <w:tcW w:w="1510" w:type="dxa"/>
            <w:shd w:val="clear" w:color="000000" w:fill="92D050"/>
            <w:noWrap/>
            <w:vAlign w:val="center"/>
            <w:hideMark/>
          </w:tcPr>
          <w:p w:rsidR="00996789" w:rsidRPr="00996789" w:rsidRDefault="00996789" w:rsidP="00996789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96789">
              <w:rPr>
                <w:rFonts w:ascii="Cambria" w:hAnsi="Cambria"/>
                <w:b/>
                <w:sz w:val="20"/>
                <w:szCs w:val="20"/>
              </w:rPr>
              <w:t>7 049 740,90</w:t>
            </w:r>
          </w:p>
        </w:tc>
      </w:tr>
    </w:tbl>
    <w:p w:rsidR="00542875" w:rsidRPr="00542875" w:rsidRDefault="00542875" w:rsidP="00542875"/>
    <w:p w:rsidR="00EA631C" w:rsidRDefault="00BE5DFD" w:rsidP="00EA631C">
      <w:pPr>
        <w:jc w:val="both"/>
        <w:rPr>
          <w:rFonts w:asciiTheme="majorHAnsi" w:hAnsiTheme="majorHAnsi"/>
          <w:sz w:val="22"/>
          <w:szCs w:val="22"/>
        </w:rPr>
      </w:pPr>
      <w:r w:rsidRPr="00B8295F">
        <w:rPr>
          <w:rFonts w:asciiTheme="majorHAnsi" w:hAnsiTheme="majorHAnsi"/>
          <w:sz w:val="22"/>
          <w:szCs w:val="22"/>
        </w:rPr>
        <w:t>Podrobnější porovnání daňových a nedaňových příjmů po položkách je uvedeno v tabulkách níže.</w:t>
      </w:r>
    </w:p>
    <w:p w:rsidR="00F96543" w:rsidRDefault="00F96543" w:rsidP="00EA631C">
      <w:pPr>
        <w:jc w:val="both"/>
        <w:rPr>
          <w:rFonts w:asciiTheme="majorHAnsi" w:hAnsiTheme="majorHAnsi"/>
          <w:sz w:val="22"/>
          <w:szCs w:val="22"/>
        </w:rPr>
      </w:pPr>
    </w:p>
    <w:p w:rsidR="00EA631C" w:rsidRDefault="00EA631C" w:rsidP="00EA631C">
      <w:pPr>
        <w:jc w:val="both"/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 xml:space="preserve">Vývoj </w:t>
      </w:r>
      <w:r w:rsidR="00F96543">
        <w:rPr>
          <w:rFonts w:asciiTheme="majorHAnsi" w:hAnsiTheme="majorHAnsi"/>
          <w:sz w:val="22"/>
          <w:szCs w:val="22"/>
        </w:rPr>
        <w:t xml:space="preserve">celkových </w:t>
      </w:r>
      <w:r w:rsidRPr="00D67CB5">
        <w:rPr>
          <w:rFonts w:asciiTheme="majorHAnsi" w:hAnsiTheme="majorHAnsi"/>
          <w:sz w:val="22"/>
          <w:szCs w:val="22"/>
        </w:rPr>
        <w:t xml:space="preserve">příjmů za poslední tři </w:t>
      </w:r>
      <w:r w:rsidR="00135A03">
        <w:rPr>
          <w:rFonts w:asciiTheme="majorHAnsi" w:hAnsiTheme="majorHAnsi"/>
          <w:sz w:val="22"/>
          <w:szCs w:val="22"/>
        </w:rPr>
        <w:t xml:space="preserve">účetní období </w:t>
      </w:r>
      <w:r w:rsidRPr="00D67CB5">
        <w:rPr>
          <w:rFonts w:asciiTheme="majorHAnsi" w:hAnsiTheme="majorHAnsi"/>
          <w:sz w:val="22"/>
          <w:szCs w:val="22"/>
        </w:rPr>
        <w:t xml:space="preserve">je znázorněn </w:t>
      </w:r>
      <w:r w:rsidR="00BE5DFD">
        <w:rPr>
          <w:rFonts w:asciiTheme="majorHAnsi" w:hAnsiTheme="majorHAnsi"/>
          <w:sz w:val="22"/>
          <w:szCs w:val="22"/>
        </w:rPr>
        <w:t>v</w:t>
      </w:r>
      <w:r w:rsidRPr="00D67CB5">
        <w:rPr>
          <w:rFonts w:asciiTheme="majorHAnsi" w:hAnsiTheme="majorHAnsi"/>
          <w:sz w:val="22"/>
          <w:szCs w:val="22"/>
        </w:rPr>
        <w:t xml:space="preserve"> uvedeném grafu. </w:t>
      </w:r>
    </w:p>
    <w:p w:rsidR="00996789" w:rsidRDefault="00996789" w:rsidP="00EA631C">
      <w:pPr>
        <w:jc w:val="both"/>
        <w:rPr>
          <w:rFonts w:asciiTheme="majorHAnsi" w:hAnsiTheme="majorHAnsi"/>
          <w:sz w:val="22"/>
          <w:szCs w:val="22"/>
        </w:rPr>
      </w:pPr>
    </w:p>
    <w:p w:rsidR="00996789" w:rsidRDefault="00996789" w:rsidP="00EA631C">
      <w:pPr>
        <w:jc w:val="both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1859CD7B" wp14:editId="7543034B">
            <wp:extent cx="5486400" cy="2752725"/>
            <wp:effectExtent l="19050" t="19050" r="19050" b="952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C1F07" w:rsidRDefault="006C1F07" w:rsidP="00EA631C">
      <w:pPr>
        <w:jc w:val="both"/>
        <w:rPr>
          <w:rFonts w:asciiTheme="majorHAnsi" w:hAnsiTheme="majorHAnsi"/>
          <w:sz w:val="22"/>
          <w:szCs w:val="22"/>
        </w:rPr>
      </w:pPr>
    </w:p>
    <w:p w:rsidR="00DC0E0D" w:rsidRPr="00631AEF" w:rsidRDefault="00DC0E0D" w:rsidP="006C1F07">
      <w:pPr>
        <w:jc w:val="center"/>
        <w:rPr>
          <w:rFonts w:asciiTheme="majorHAnsi" w:hAnsiTheme="majorHAnsi"/>
          <w:b/>
          <w:sz w:val="22"/>
          <w:szCs w:val="22"/>
        </w:rPr>
      </w:pPr>
      <w:r w:rsidRPr="00631AEF">
        <w:rPr>
          <w:rFonts w:asciiTheme="majorHAnsi" w:hAnsiTheme="majorHAnsi"/>
          <w:b/>
          <w:sz w:val="22"/>
          <w:szCs w:val="22"/>
        </w:rPr>
        <w:t>Porovnání daňových příjmů</w:t>
      </w:r>
      <w:r w:rsidR="00631AEF" w:rsidRPr="00631AEF">
        <w:rPr>
          <w:rFonts w:asciiTheme="majorHAnsi" w:hAnsiTheme="majorHAnsi"/>
          <w:b/>
          <w:sz w:val="22"/>
          <w:szCs w:val="22"/>
        </w:rPr>
        <w:t xml:space="preserve"> za 2019 až 2021</w:t>
      </w:r>
    </w:p>
    <w:p w:rsidR="00DC0E0D" w:rsidRPr="00631AEF" w:rsidRDefault="00DC0E0D" w:rsidP="006C1F07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120"/>
        <w:gridCol w:w="1240"/>
        <w:gridCol w:w="1240"/>
        <w:gridCol w:w="1460"/>
        <w:gridCol w:w="1140"/>
        <w:gridCol w:w="1180"/>
      </w:tblGrid>
      <w:tr w:rsidR="00631AEF" w:rsidRPr="00631AEF" w:rsidTr="00631AEF">
        <w:trPr>
          <w:trHeight w:val="4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 w:rsidRPr="00631AEF">
              <w:rPr>
                <w:rFonts w:ascii="Cambria" w:hAnsi="Cambria"/>
                <w:b/>
                <w:sz w:val="16"/>
                <w:szCs w:val="16"/>
              </w:rPr>
              <w:t>Pol</w:t>
            </w:r>
            <w:proofErr w:type="spellEnd"/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>Název položky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 xml:space="preserve">Úč 2019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 xml:space="preserve">Úč 2020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 xml:space="preserve">Úč 2021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>Úč 2021- 2020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>Úč 2021 - 2019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1111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Daň z příjmů fyzických osob placená plátci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20 973 572,78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19 725 356,59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14 664 413,67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-5 060 942,92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-6 309 159,11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1112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 xml:space="preserve">Daň z příjmů fyzických osob placená </w:t>
            </w:r>
            <w:proofErr w:type="spellStart"/>
            <w:r w:rsidRPr="00631AEF">
              <w:rPr>
                <w:rFonts w:ascii="Cambria" w:hAnsi="Cambria"/>
                <w:bCs w:val="0"/>
                <w:sz w:val="16"/>
                <w:szCs w:val="16"/>
              </w:rPr>
              <w:t>popl</w:t>
            </w:r>
            <w:proofErr w:type="spellEnd"/>
            <w:r w:rsidRPr="00631AEF">
              <w:rPr>
                <w:rFonts w:ascii="Cambria" w:hAnsi="Cambria"/>
                <w:bCs w:val="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558 334,59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310 839,51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932 096,21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621 256,70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373 761,62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1113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Daň z příjmů FO vybíraná srážkou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1 883 110,55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1 896 429,40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2 417 127,08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520 697,68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534 016,53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1121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Daň z příjmů právnických osob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17 539 956,31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14 193 945,95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20 394 515,68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6 200 569,73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2 854 559,37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1122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Daň z příjmů právnických osob za obce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1 656 610,00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1 438 957,00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1 622 600,00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183 643,00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-34 010,00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1211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Daň z přidané hodnoty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39 485 967,56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38 932 581,80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45 606 309,81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6 673 728,01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6 120 342,25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1334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Odvody za odnětí půdy ze zem. půdního f.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188 608,10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6 274,20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10 494,90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4 220,70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-178 113,20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1335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proofErr w:type="spellStart"/>
            <w:r w:rsidRPr="00631AEF">
              <w:rPr>
                <w:rFonts w:ascii="Cambria" w:hAnsi="Cambria"/>
                <w:bCs w:val="0"/>
                <w:sz w:val="16"/>
                <w:szCs w:val="16"/>
              </w:rPr>
              <w:t>Popl</w:t>
            </w:r>
            <w:proofErr w:type="spellEnd"/>
            <w:r w:rsidRPr="00631AEF">
              <w:rPr>
                <w:rFonts w:ascii="Cambria" w:hAnsi="Cambria"/>
                <w:bCs w:val="0"/>
                <w:sz w:val="16"/>
                <w:szCs w:val="16"/>
              </w:rPr>
              <w:t>. za odnětí pozemků plnění funkcí lesa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115 108,80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11 852,00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2 460,80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-9 391,20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-112 648,00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1340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proofErr w:type="spellStart"/>
            <w:r w:rsidRPr="00631AEF">
              <w:rPr>
                <w:rFonts w:ascii="Cambria" w:hAnsi="Cambria"/>
                <w:bCs w:val="0"/>
                <w:sz w:val="16"/>
                <w:szCs w:val="16"/>
              </w:rPr>
              <w:t>Popl</w:t>
            </w:r>
            <w:proofErr w:type="spellEnd"/>
            <w:r w:rsidRPr="00631AEF">
              <w:rPr>
                <w:rFonts w:ascii="Cambria" w:hAnsi="Cambria"/>
                <w:bCs w:val="0"/>
                <w:sz w:val="16"/>
                <w:szCs w:val="16"/>
              </w:rPr>
              <w:t>. za provoz systému nakl. s kom. odpady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2 417 885,91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2 615 765,06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2 673 748,96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57 983,90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255 863,05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1341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Poplatek ze psů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64 752,00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59 050,00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69 949,00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10 899,00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5 197,00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1343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Poplatek za užívání veřejného prostranství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12 980,00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8 594,00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4 530,00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-4 064,00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-8 450,00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1361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Správní poplatky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430 317,00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367 125,00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554 940,00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187 815,00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124 623,00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1381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Daň z hazard. her s výjimkou dílčí daně z 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470 406,11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541 287,66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672 848,16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131 560,50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202 442,05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1382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 xml:space="preserve">Zrušený odvod z loterií a pod. her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2 366,86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145,6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33,51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-112,09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-2 333,35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1385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Dílčí daň z technických 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1 514 905,19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1 466 207,30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1 342 133,93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-124 073,37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-172 771,26</w:t>
            </w:r>
          </w:p>
        </w:tc>
      </w:tr>
      <w:tr w:rsidR="00631AEF" w:rsidRPr="00631AEF" w:rsidTr="00631AEF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1511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Daň z nemovitých věcí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2 593 372,03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2 707 324,40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2 664 328,84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-42 995,56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631AEF">
              <w:rPr>
                <w:rFonts w:ascii="Cambria" w:hAnsi="Cambria"/>
                <w:bCs w:val="0"/>
                <w:sz w:val="16"/>
                <w:szCs w:val="16"/>
              </w:rPr>
              <w:t>70 956,81</w:t>
            </w:r>
          </w:p>
        </w:tc>
      </w:tr>
      <w:tr w:rsidR="00631AEF" w:rsidRPr="00631AEF" w:rsidTr="00631AEF">
        <w:trPr>
          <w:trHeight w:val="285"/>
        </w:trPr>
        <w:tc>
          <w:tcPr>
            <w:tcW w:w="3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631AEF" w:rsidRPr="00631AEF" w:rsidRDefault="00631AEF" w:rsidP="00631AEF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>Celkem daňové příjmy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>89 908 253,79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>84 281 735,47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>93 632 530,55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>9 350 795,08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631AEF" w:rsidRPr="00631AEF" w:rsidRDefault="00631AEF" w:rsidP="00631AE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631AEF">
              <w:rPr>
                <w:rFonts w:ascii="Cambria" w:hAnsi="Cambria"/>
                <w:b/>
                <w:sz w:val="16"/>
                <w:szCs w:val="16"/>
              </w:rPr>
              <w:t>3 724 276,76</w:t>
            </w:r>
          </w:p>
        </w:tc>
      </w:tr>
    </w:tbl>
    <w:p w:rsidR="00DC0E0D" w:rsidRDefault="00DC0E0D" w:rsidP="006C1F07">
      <w:pPr>
        <w:jc w:val="center"/>
        <w:rPr>
          <w:rFonts w:asciiTheme="majorHAnsi" w:hAnsiTheme="majorHAnsi"/>
          <w:sz w:val="22"/>
          <w:szCs w:val="22"/>
        </w:rPr>
      </w:pPr>
    </w:p>
    <w:p w:rsidR="007552B9" w:rsidRDefault="007552B9" w:rsidP="006C1F07">
      <w:pPr>
        <w:jc w:val="center"/>
        <w:rPr>
          <w:rFonts w:asciiTheme="majorHAnsi" w:hAnsiTheme="majorHAnsi"/>
          <w:sz w:val="22"/>
          <w:szCs w:val="22"/>
        </w:rPr>
      </w:pPr>
    </w:p>
    <w:p w:rsidR="007552B9" w:rsidRDefault="007552B9" w:rsidP="007552B9">
      <w:pPr>
        <w:jc w:val="center"/>
        <w:rPr>
          <w:rFonts w:asciiTheme="majorHAnsi" w:hAnsiTheme="majorHAnsi"/>
          <w:sz w:val="22"/>
          <w:szCs w:val="22"/>
        </w:rPr>
      </w:pPr>
      <w:r w:rsidRPr="00FF485A">
        <w:rPr>
          <w:rFonts w:asciiTheme="majorHAnsi" w:hAnsiTheme="majorHAnsi"/>
          <w:sz w:val="22"/>
          <w:szCs w:val="22"/>
        </w:rPr>
        <w:t>Porovnání vybraných daňových příjmů znázorňuje graf uvedený níže.</w:t>
      </w:r>
    </w:p>
    <w:p w:rsidR="007552B9" w:rsidRDefault="007552B9" w:rsidP="007552B9">
      <w:pPr>
        <w:jc w:val="center"/>
        <w:rPr>
          <w:rFonts w:asciiTheme="majorHAnsi" w:hAnsiTheme="majorHAnsi"/>
          <w:sz w:val="22"/>
          <w:szCs w:val="22"/>
        </w:rPr>
      </w:pPr>
    </w:p>
    <w:p w:rsidR="007552B9" w:rsidRDefault="00631AEF" w:rsidP="006C1F07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429148E7" wp14:editId="47C9CA70">
            <wp:extent cx="5448300" cy="3924300"/>
            <wp:effectExtent l="19050" t="19050" r="19050" b="1905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76233" w:rsidRDefault="00076233" w:rsidP="006C1F07">
      <w:pPr>
        <w:jc w:val="center"/>
        <w:rPr>
          <w:rFonts w:asciiTheme="majorHAnsi" w:hAnsiTheme="majorHAnsi"/>
          <w:sz w:val="22"/>
          <w:szCs w:val="22"/>
        </w:rPr>
      </w:pPr>
    </w:p>
    <w:p w:rsidR="00DC0E0D" w:rsidRDefault="00DC0E0D" w:rsidP="00D67CB5">
      <w:pPr>
        <w:rPr>
          <w:rFonts w:asciiTheme="majorHAnsi" w:hAnsiTheme="majorHAnsi"/>
          <w:b/>
          <w:sz w:val="22"/>
          <w:szCs w:val="22"/>
        </w:rPr>
      </w:pPr>
    </w:p>
    <w:p w:rsidR="003648C4" w:rsidRDefault="00631AEF" w:rsidP="00D67CB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 roce 2021 inkasovalo město Brumov- Bylnice o cca 9 mil Kč více daňových příjmů oproti roku 2020 a oproti roku 2019 to bylo více o 3,7 mil Kč. </w:t>
      </w:r>
      <w:r w:rsidR="00602BCE">
        <w:rPr>
          <w:rFonts w:asciiTheme="majorHAnsi" w:hAnsiTheme="majorHAnsi"/>
          <w:sz w:val="22"/>
          <w:szCs w:val="22"/>
        </w:rPr>
        <w:t>Růst inkasa těchto příjmů v</w:t>
      </w:r>
      <w:r>
        <w:rPr>
          <w:rFonts w:asciiTheme="majorHAnsi" w:hAnsiTheme="majorHAnsi"/>
          <w:sz w:val="22"/>
          <w:szCs w:val="22"/>
        </w:rPr>
        <w:t>yplývá</w:t>
      </w:r>
      <w:r w:rsidR="00102C17">
        <w:rPr>
          <w:rFonts w:asciiTheme="majorHAnsi" w:hAnsiTheme="majorHAnsi"/>
          <w:sz w:val="22"/>
          <w:szCs w:val="22"/>
        </w:rPr>
        <w:t xml:space="preserve"> z</w:t>
      </w:r>
      <w:r w:rsidR="00ED316D">
        <w:rPr>
          <w:rFonts w:asciiTheme="majorHAnsi" w:hAnsiTheme="majorHAnsi"/>
          <w:sz w:val="22"/>
          <w:szCs w:val="22"/>
        </w:rPr>
        <w:t xml:space="preserve"> ústupu  </w:t>
      </w:r>
      <w:proofErr w:type="spellStart"/>
      <w:r w:rsidR="00ED316D">
        <w:rPr>
          <w:rFonts w:asciiTheme="majorHAnsi" w:hAnsiTheme="majorHAnsi"/>
          <w:sz w:val="22"/>
          <w:szCs w:val="22"/>
        </w:rPr>
        <w:t>covidové</w:t>
      </w:r>
      <w:proofErr w:type="spellEnd"/>
      <w:r w:rsidR="00ED316D">
        <w:rPr>
          <w:rFonts w:asciiTheme="majorHAnsi" w:hAnsiTheme="majorHAnsi"/>
          <w:sz w:val="22"/>
          <w:szCs w:val="22"/>
        </w:rPr>
        <w:t xml:space="preserve"> pandemie a s ní spojenými omezeními </w:t>
      </w:r>
      <w:r w:rsidR="00602BCE">
        <w:rPr>
          <w:rFonts w:asciiTheme="majorHAnsi" w:hAnsiTheme="majorHAnsi"/>
          <w:sz w:val="22"/>
          <w:szCs w:val="22"/>
        </w:rPr>
        <w:t xml:space="preserve"> v letech 2019 a 2020.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3648C4" w:rsidRDefault="003648C4" w:rsidP="00D67CB5">
      <w:pPr>
        <w:jc w:val="both"/>
        <w:rPr>
          <w:rFonts w:asciiTheme="majorHAnsi" w:hAnsiTheme="majorHAnsi"/>
          <w:sz w:val="22"/>
          <w:szCs w:val="22"/>
        </w:rPr>
      </w:pPr>
    </w:p>
    <w:p w:rsidR="00E04E36" w:rsidRDefault="00631AEF" w:rsidP="00602BC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A35EF1" w:rsidRPr="00F96543">
        <w:rPr>
          <w:rFonts w:asciiTheme="majorHAnsi" w:hAnsiTheme="majorHAnsi"/>
          <w:b/>
        </w:rPr>
        <w:t xml:space="preserve">Porovnání </w:t>
      </w:r>
      <w:r w:rsidR="00BE5DFD" w:rsidRPr="00F96543">
        <w:rPr>
          <w:rFonts w:asciiTheme="majorHAnsi" w:hAnsiTheme="majorHAnsi"/>
          <w:b/>
        </w:rPr>
        <w:t>nedaňových (</w:t>
      </w:r>
      <w:r w:rsidR="00A35EF1" w:rsidRPr="00F96543">
        <w:rPr>
          <w:rFonts w:asciiTheme="majorHAnsi" w:hAnsiTheme="majorHAnsi"/>
          <w:b/>
        </w:rPr>
        <w:t>běžných</w:t>
      </w:r>
      <w:r w:rsidR="00BE5DFD" w:rsidRPr="00F96543">
        <w:rPr>
          <w:rFonts w:asciiTheme="majorHAnsi" w:hAnsiTheme="majorHAnsi"/>
          <w:b/>
        </w:rPr>
        <w:t>)</w:t>
      </w:r>
      <w:r w:rsidR="00A35EF1" w:rsidRPr="00F96543">
        <w:rPr>
          <w:rFonts w:asciiTheme="majorHAnsi" w:hAnsiTheme="majorHAnsi"/>
          <w:b/>
        </w:rPr>
        <w:t xml:space="preserve"> příjmů v letech </w:t>
      </w:r>
      <w:r w:rsidR="00602BCE">
        <w:rPr>
          <w:rFonts w:asciiTheme="majorHAnsi" w:hAnsiTheme="majorHAnsi"/>
          <w:b/>
        </w:rPr>
        <w:t>2019 -2021</w:t>
      </w:r>
      <w:r w:rsidR="008E0E02">
        <w:rPr>
          <w:rFonts w:asciiTheme="majorHAnsi" w:hAnsiTheme="majorHAnsi"/>
          <w:b/>
        </w:rPr>
        <w:t xml:space="preserve"> v</w:t>
      </w:r>
      <w:r w:rsidR="00602BCE">
        <w:rPr>
          <w:rFonts w:asciiTheme="majorHAnsi" w:hAnsiTheme="majorHAnsi"/>
          <w:b/>
        </w:rPr>
        <w:t> </w:t>
      </w:r>
      <w:r w:rsidR="008E0E02">
        <w:rPr>
          <w:rFonts w:asciiTheme="majorHAnsi" w:hAnsiTheme="majorHAnsi"/>
          <w:b/>
        </w:rPr>
        <w:t>Kč</w:t>
      </w:r>
    </w:p>
    <w:p w:rsidR="00602BCE" w:rsidRDefault="00602BCE" w:rsidP="00602BCE">
      <w:pPr>
        <w:jc w:val="both"/>
        <w:rPr>
          <w:rFonts w:asciiTheme="majorHAnsi" w:hAnsiTheme="majorHAnsi"/>
          <w:b/>
        </w:rPr>
      </w:pPr>
    </w:p>
    <w:tbl>
      <w:tblPr>
        <w:tblW w:w="1048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680"/>
        <w:gridCol w:w="1276"/>
        <w:gridCol w:w="1275"/>
        <w:gridCol w:w="1276"/>
        <w:gridCol w:w="1276"/>
        <w:gridCol w:w="1203"/>
      </w:tblGrid>
      <w:tr w:rsidR="00602BCE" w:rsidRPr="00602BCE" w:rsidTr="002F6DBC">
        <w:trPr>
          <w:trHeight w:val="49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02BCE">
              <w:rPr>
                <w:rFonts w:ascii="Cambria" w:hAnsi="Cambria"/>
                <w:b/>
                <w:sz w:val="16"/>
                <w:szCs w:val="16"/>
              </w:rPr>
              <w:t>Par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BCE">
              <w:rPr>
                <w:rFonts w:ascii="Cambria" w:hAnsi="Cambria"/>
                <w:b/>
                <w:sz w:val="18"/>
                <w:szCs w:val="18"/>
              </w:rPr>
              <w:t>Název paragrafu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BCE">
              <w:rPr>
                <w:rFonts w:ascii="Cambria" w:hAnsi="Cambria"/>
                <w:b/>
                <w:sz w:val="18"/>
                <w:szCs w:val="18"/>
              </w:rPr>
              <w:t>Úč 2019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BCE">
              <w:rPr>
                <w:rFonts w:ascii="Cambria" w:hAnsi="Cambria"/>
                <w:b/>
                <w:sz w:val="18"/>
                <w:szCs w:val="18"/>
              </w:rPr>
              <w:t>Úč 2020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BCE">
              <w:rPr>
                <w:rFonts w:ascii="Cambria" w:hAnsi="Cambria"/>
                <w:b/>
                <w:sz w:val="18"/>
                <w:szCs w:val="18"/>
              </w:rPr>
              <w:t>Úč 2021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BCE">
              <w:rPr>
                <w:rFonts w:ascii="Cambria" w:hAnsi="Cambria"/>
                <w:b/>
                <w:sz w:val="18"/>
                <w:szCs w:val="18"/>
              </w:rPr>
              <w:t>Úč 2021-2020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BCE">
              <w:rPr>
                <w:rFonts w:ascii="Cambria" w:hAnsi="Cambria"/>
                <w:b/>
                <w:sz w:val="18"/>
                <w:szCs w:val="18"/>
              </w:rPr>
              <w:t>Úč 2021-2019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1012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Podnikání a restrukturalizace v zem..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177 925,54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188 941,47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191 651,69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2 710,22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13 726,15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1032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Podpora ostatních produkčních činností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1 642 161,53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1 231 265,29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3 707 398,93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2 476 133,64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2 065 237,40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1069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Ostatní správa v zemědělství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-25 000,00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2142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Ubytování a stravování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942 328,99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637 039,42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504 617,86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-132 421,56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-437 711,13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2169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Ostatní správa v průmyslu, stavebnictví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51 000,00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2212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Silnice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17 544,00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7 544,00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17 153,00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2219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Ostatní záležitosti pozemních komunikací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151 635,00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597 167,14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270 385,00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-326 782,14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118 750,00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2310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Pitná voda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2321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Odvádění a čistění odp</w:t>
            </w:r>
            <w:r>
              <w:rPr>
                <w:rFonts w:ascii="Cambria" w:hAnsi="Cambria"/>
                <w:bCs w:val="0"/>
                <w:sz w:val="18"/>
                <w:szCs w:val="18"/>
              </w:rPr>
              <w:t>.</w:t>
            </w:r>
            <w:r w:rsidRPr="00602BCE">
              <w:rPr>
                <w:rFonts w:ascii="Cambria" w:hAnsi="Cambria"/>
                <w:bCs w:val="0"/>
                <w:sz w:val="18"/>
                <w:szCs w:val="18"/>
              </w:rPr>
              <w:t xml:space="preserve"> vod a nakládání s kaly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25 092,98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25 092,98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25 092,98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2419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Ostatní záležitosti spojů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-875,00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3313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Film. tvorba, distribuce, kina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109 255,01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70 135,00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-39 120,01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70 135,00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3314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Činnosti knihovnické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108 675,00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124 473,00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123 076,00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-1 397,00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14 401,00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3315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Činnosti muzeí a galerií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261 643,00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207 725,27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160 137,29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-47 587,98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-101 505,71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3322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Zachování a obnova kulturních památek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593 455,00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412 130,04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666 707,00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254 576,96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73 252,00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3341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Rozhlas a televize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12 900,00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12 900,00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3349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Ostatní záležitosti sdělovacích prostředků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137 163,24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115 978,39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98 949,82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-17 028,57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-38 213,42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3392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Zájmová činnost v kultuře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880 710,50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522 035,24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461 955,32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-60 079,92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-418 755,18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3399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Ostatní záležitosti kultury, církví a sděl.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54 315,00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56 490,00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12 555,00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-43 935,00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-41 760,00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3412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Sportovní zařízení ve vlastnictví obce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47 652,50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565 596,52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517 944,02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565 596,52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3429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Ostatní zájmová činnost a rekreace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1 860 304,32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1 800 456,75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2 160 629,57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360 172,82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300 325,25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3511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Všeobecná ambulantní péče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891 954,70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850 213,38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885 273,69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35 060,31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-6 681,01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3612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Bytové hospodářství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3 199 171,50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3 293 993,00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3 385 383,29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91 390,29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186 211,79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3613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Nebytové hospodářství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715 226,12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644 971,42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796 066,41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151 094,99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80 840,29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3631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Veřejné osvětlení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41 093,00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89 685,00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48 592,00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89 685,00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3632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Pohřebnictví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5 490,00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-1 780,00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1 710,00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3639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B87A1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 xml:space="preserve">Komunální služby a územní rozvoj </w:t>
            </w:r>
            <w:r w:rsidR="00B87A11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622 992,00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632 823,42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857 576,63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224 753,21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234 584,63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3722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Sběr a svoz komunálních odpadů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278 774,00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218 268,10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374 024,01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155 755,91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95 250,01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3725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B87A1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Využívání a zneškodňování kom</w:t>
            </w:r>
            <w:r w:rsidR="00B87A11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r w:rsidRPr="00602BCE">
              <w:rPr>
                <w:rFonts w:ascii="Cambria" w:hAnsi="Cambria"/>
                <w:bCs w:val="0"/>
                <w:sz w:val="18"/>
                <w:szCs w:val="18"/>
              </w:rPr>
              <w:t xml:space="preserve"> odpadů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708 295,00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962 494,00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891 149,00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-71 345,00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182 854,00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3745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Péče o vzhled obcí a veřejnou zeleň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191 964,00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20 600,00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29 300,00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-142 064,00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5311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Bezpečnost a veřejný pořádek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53 643,00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-10 300,00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-31 743,00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5512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Požární ochrana - dobrovolná část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49 584,00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44 400,00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-3 184,00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6171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Činnost místní správy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17 685,92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3 180,97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31 818,55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28 637,58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14 132,63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6310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Obecné příjmy a výdaje z finančních operací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44 523,80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1 730 357,33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60 455,08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-1 669 902,25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15 931,28</w:t>
            </w:r>
          </w:p>
        </w:tc>
      </w:tr>
      <w:tr w:rsidR="00B87A11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Cs w:val="0"/>
                <w:sz w:val="16"/>
                <w:szCs w:val="16"/>
              </w:rPr>
            </w:pPr>
            <w:r w:rsidRPr="00602BCE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Splátky půjčených prostředků od o.p.s.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4 932 222,00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523 322,01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-4 408 899,99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02BCE">
              <w:rPr>
                <w:rFonts w:ascii="Cambria" w:hAnsi="Cambria"/>
                <w:bCs w:val="0"/>
                <w:sz w:val="18"/>
                <w:szCs w:val="18"/>
              </w:rPr>
              <w:t>473 322,01</w:t>
            </w:r>
          </w:p>
        </w:tc>
      </w:tr>
      <w:tr w:rsidR="00602BCE" w:rsidRPr="00602BCE" w:rsidTr="002F6DBC">
        <w:trPr>
          <w:trHeight w:val="28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02BCE" w:rsidRPr="00602BCE" w:rsidRDefault="00602BCE" w:rsidP="00602BCE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02BCE">
              <w:rPr>
                <w:rFonts w:ascii="Cambria" w:hAnsi="Cambria"/>
                <w:b/>
                <w:sz w:val="16"/>
                <w:szCs w:val="16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02BCE" w:rsidRPr="00602BCE" w:rsidRDefault="00602BCE" w:rsidP="00602BCE">
            <w:pPr>
              <w:rPr>
                <w:rFonts w:ascii="Cambria" w:hAnsi="Cambria"/>
                <w:b/>
                <w:sz w:val="18"/>
                <w:szCs w:val="18"/>
              </w:rPr>
            </w:pPr>
            <w:r w:rsidRPr="00602BCE">
              <w:rPr>
                <w:rFonts w:ascii="Cambria" w:hAnsi="Cambria"/>
                <w:b/>
                <w:sz w:val="18"/>
                <w:szCs w:val="18"/>
              </w:rPr>
              <w:t>Celkem nedaňové příjmy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602BCE">
              <w:rPr>
                <w:rFonts w:ascii="Cambria" w:hAnsi="Cambria"/>
                <w:b/>
                <w:sz w:val="16"/>
                <w:szCs w:val="16"/>
              </w:rPr>
              <w:t>13 699 590,14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602BCE">
              <w:rPr>
                <w:rFonts w:ascii="Cambria" w:hAnsi="Cambria"/>
                <w:b/>
                <w:sz w:val="16"/>
                <w:szCs w:val="16"/>
              </w:rPr>
              <w:t>19 518 709,12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602BCE">
              <w:rPr>
                <w:rFonts w:ascii="Cambria" w:hAnsi="Cambria"/>
                <w:b/>
                <w:sz w:val="16"/>
                <w:szCs w:val="16"/>
              </w:rPr>
              <w:t>17 129 095,65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602BCE">
              <w:rPr>
                <w:rFonts w:ascii="Cambria" w:hAnsi="Cambria"/>
                <w:b/>
                <w:sz w:val="16"/>
                <w:szCs w:val="16"/>
              </w:rPr>
              <w:t>-2 389 613,47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02BCE" w:rsidRPr="00602BCE" w:rsidRDefault="00602BCE" w:rsidP="00602BCE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602BCE">
              <w:rPr>
                <w:rFonts w:ascii="Cambria" w:hAnsi="Cambria"/>
                <w:b/>
                <w:sz w:val="16"/>
                <w:szCs w:val="16"/>
              </w:rPr>
              <w:t>3 849 275,38</w:t>
            </w:r>
          </w:p>
        </w:tc>
      </w:tr>
    </w:tbl>
    <w:p w:rsidR="00602BCE" w:rsidRDefault="00602BCE" w:rsidP="00602BCE">
      <w:pPr>
        <w:jc w:val="both"/>
        <w:rPr>
          <w:rFonts w:asciiTheme="majorHAnsi" w:hAnsiTheme="majorHAnsi"/>
          <w:b/>
        </w:rPr>
      </w:pPr>
    </w:p>
    <w:p w:rsidR="008D1918" w:rsidRDefault="00102C17" w:rsidP="00F96543">
      <w:pPr>
        <w:jc w:val="both"/>
      </w:pPr>
      <w:bookmarkStart w:id="46" w:name="_Toc388273960"/>
      <w:r>
        <w:t xml:space="preserve">Po </w:t>
      </w:r>
      <w:r w:rsidR="00B87A11">
        <w:t>zohledn</w:t>
      </w:r>
      <w:r>
        <w:t>ění kurzových zisků</w:t>
      </w:r>
      <w:r w:rsidR="00B87A11">
        <w:t xml:space="preserve"> a vratky NFV o</w:t>
      </w:r>
      <w:r>
        <w:t xml:space="preserve">d příspěvkové organizace bylo nedaňových příjmů </w:t>
      </w:r>
      <w:r w:rsidR="00B87A11">
        <w:t xml:space="preserve">dosaženo cca o 4 mil více než v „pandemickém“ roce 2020.  </w:t>
      </w:r>
    </w:p>
    <w:p w:rsidR="00102C17" w:rsidRDefault="008D1918" w:rsidP="00102C17">
      <w:pPr>
        <w:jc w:val="both"/>
      </w:pPr>
      <w:r>
        <w:t xml:space="preserve"> </w:t>
      </w:r>
    </w:p>
    <w:p w:rsidR="007C0C7B" w:rsidRPr="00102C17" w:rsidRDefault="00155C4B" w:rsidP="00102C17">
      <w:pPr>
        <w:jc w:val="both"/>
        <w:rPr>
          <w:b/>
        </w:rPr>
      </w:pPr>
      <w:r w:rsidRPr="00102C17">
        <w:rPr>
          <w:b/>
        </w:rPr>
        <w:t>IV</w:t>
      </w:r>
      <w:r w:rsidR="007C0C7B" w:rsidRPr="00102C17">
        <w:rPr>
          <w:b/>
        </w:rPr>
        <w:t>. VÝDAJE</w:t>
      </w:r>
      <w:bookmarkEnd w:id="46"/>
    </w:p>
    <w:p w:rsidR="007C0C7B" w:rsidRPr="002F6DBC" w:rsidRDefault="007C0C7B" w:rsidP="00A151EA">
      <w:pPr>
        <w:tabs>
          <w:tab w:val="right" w:pos="8100"/>
        </w:tabs>
        <w:jc w:val="both"/>
        <w:rPr>
          <w:b/>
          <w:sz w:val="28"/>
          <w:szCs w:val="28"/>
          <w:u w:val="single"/>
        </w:rPr>
      </w:pPr>
    </w:p>
    <w:p w:rsidR="001E1E20" w:rsidRPr="002F6DBC" w:rsidRDefault="001E1E20" w:rsidP="007C0C7B">
      <w:pPr>
        <w:jc w:val="both"/>
        <w:rPr>
          <w:color w:val="000000"/>
          <w:sz w:val="22"/>
          <w:szCs w:val="22"/>
        </w:rPr>
      </w:pPr>
    </w:p>
    <w:p w:rsidR="00972077" w:rsidRDefault="00451235" w:rsidP="007C0C7B">
      <w:pPr>
        <w:jc w:val="both"/>
        <w:rPr>
          <w:color w:val="000000"/>
          <w:sz w:val="22"/>
          <w:szCs w:val="22"/>
        </w:rPr>
      </w:pPr>
      <w:r w:rsidRPr="002F6DBC">
        <w:rPr>
          <w:color w:val="000000"/>
          <w:sz w:val="22"/>
          <w:szCs w:val="22"/>
        </w:rPr>
        <w:t xml:space="preserve">Upravený </w:t>
      </w:r>
      <w:r w:rsidR="007C0C7B" w:rsidRPr="002F6DBC">
        <w:rPr>
          <w:color w:val="000000"/>
          <w:sz w:val="22"/>
          <w:szCs w:val="22"/>
        </w:rPr>
        <w:t>rozpočet</w:t>
      </w:r>
      <w:r w:rsidR="0023453D" w:rsidRPr="002F6DBC">
        <w:rPr>
          <w:color w:val="000000"/>
          <w:sz w:val="22"/>
          <w:szCs w:val="22"/>
        </w:rPr>
        <w:t xml:space="preserve"> </w:t>
      </w:r>
      <w:r w:rsidRPr="002F6DBC">
        <w:rPr>
          <w:color w:val="000000"/>
          <w:sz w:val="22"/>
          <w:szCs w:val="22"/>
        </w:rPr>
        <w:t xml:space="preserve">výdajů </w:t>
      </w:r>
      <w:r w:rsidR="0023453D" w:rsidRPr="002F6DBC">
        <w:rPr>
          <w:color w:val="000000"/>
          <w:sz w:val="22"/>
          <w:szCs w:val="22"/>
        </w:rPr>
        <w:t>na rok 20</w:t>
      </w:r>
      <w:r w:rsidR="0053049F" w:rsidRPr="002F6DBC">
        <w:rPr>
          <w:color w:val="000000"/>
          <w:sz w:val="22"/>
          <w:szCs w:val="22"/>
        </w:rPr>
        <w:t>2</w:t>
      </w:r>
      <w:r w:rsidR="002F6DBC" w:rsidRPr="002F6DBC">
        <w:rPr>
          <w:color w:val="000000"/>
          <w:sz w:val="22"/>
          <w:szCs w:val="22"/>
        </w:rPr>
        <w:t>1</w:t>
      </w:r>
      <w:r w:rsidR="0023453D" w:rsidRPr="002F6DBC">
        <w:rPr>
          <w:color w:val="000000"/>
          <w:sz w:val="22"/>
          <w:szCs w:val="22"/>
        </w:rPr>
        <w:t xml:space="preserve"> </w:t>
      </w:r>
      <w:r w:rsidRPr="002F6DBC">
        <w:rPr>
          <w:color w:val="000000"/>
          <w:sz w:val="22"/>
          <w:szCs w:val="22"/>
        </w:rPr>
        <w:t>byl schválen</w:t>
      </w:r>
      <w:r w:rsidR="009926FB" w:rsidRPr="002F6DBC">
        <w:rPr>
          <w:color w:val="000000"/>
          <w:sz w:val="22"/>
          <w:szCs w:val="22"/>
        </w:rPr>
        <w:t>ý</w:t>
      </w:r>
      <w:r w:rsidRPr="002F6DBC">
        <w:rPr>
          <w:color w:val="000000"/>
          <w:sz w:val="22"/>
          <w:szCs w:val="22"/>
        </w:rPr>
        <w:t xml:space="preserve"> </w:t>
      </w:r>
      <w:r w:rsidR="007C0C7B" w:rsidRPr="002F6DBC">
        <w:rPr>
          <w:color w:val="000000"/>
          <w:sz w:val="22"/>
          <w:szCs w:val="22"/>
        </w:rPr>
        <w:t xml:space="preserve">ve výši </w:t>
      </w:r>
      <w:r w:rsidR="002F6DBC" w:rsidRPr="002F6DBC">
        <w:rPr>
          <w:b/>
          <w:color w:val="000000"/>
          <w:sz w:val="22"/>
          <w:szCs w:val="22"/>
        </w:rPr>
        <w:t xml:space="preserve">155 891 091,22 </w:t>
      </w:r>
      <w:r w:rsidRPr="002F6DBC">
        <w:rPr>
          <w:b/>
          <w:color w:val="000000"/>
          <w:sz w:val="22"/>
          <w:szCs w:val="22"/>
        </w:rPr>
        <w:t xml:space="preserve"> Kč</w:t>
      </w:r>
      <w:r w:rsidRPr="002F6DBC">
        <w:rPr>
          <w:color w:val="000000"/>
          <w:sz w:val="22"/>
          <w:szCs w:val="22"/>
        </w:rPr>
        <w:t xml:space="preserve">, skutečné celkové výdaje byly </w:t>
      </w:r>
      <w:r w:rsidR="009C586E" w:rsidRPr="002F6DBC">
        <w:rPr>
          <w:color w:val="000000"/>
          <w:sz w:val="22"/>
          <w:szCs w:val="22"/>
        </w:rPr>
        <w:t>vykázány</w:t>
      </w:r>
      <w:r w:rsidRPr="002F6DBC">
        <w:rPr>
          <w:color w:val="000000"/>
          <w:sz w:val="22"/>
          <w:szCs w:val="22"/>
        </w:rPr>
        <w:t xml:space="preserve"> </w:t>
      </w:r>
      <w:r w:rsidR="00587B79" w:rsidRPr="002F6DBC">
        <w:rPr>
          <w:color w:val="000000"/>
          <w:sz w:val="22"/>
          <w:szCs w:val="22"/>
        </w:rPr>
        <w:t>v částce</w:t>
      </w:r>
      <w:r w:rsidRPr="002F6DBC">
        <w:rPr>
          <w:color w:val="000000"/>
          <w:sz w:val="22"/>
          <w:szCs w:val="22"/>
        </w:rPr>
        <w:t xml:space="preserve"> </w:t>
      </w:r>
      <w:r w:rsidR="002F6DBC" w:rsidRPr="002F6DBC">
        <w:rPr>
          <w:b/>
          <w:color w:val="000000"/>
          <w:sz w:val="22"/>
          <w:szCs w:val="22"/>
        </w:rPr>
        <w:t>100 727 136,50</w:t>
      </w:r>
      <w:r w:rsidRPr="002F6DBC">
        <w:rPr>
          <w:b/>
          <w:color w:val="000000"/>
          <w:sz w:val="22"/>
          <w:szCs w:val="22"/>
        </w:rPr>
        <w:t xml:space="preserve"> Kč</w:t>
      </w:r>
      <w:r w:rsidRPr="002F6DBC">
        <w:rPr>
          <w:color w:val="000000"/>
          <w:sz w:val="22"/>
          <w:szCs w:val="22"/>
        </w:rPr>
        <w:t>,</w:t>
      </w:r>
      <w:r w:rsidR="00397A14" w:rsidRPr="002F6DBC">
        <w:rPr>
          <w:color w:val="000000"/>
          <w:sz w:val="22"/>
          <w:szCs w:val="22"/>
        </w:rPr>
        <w:t xml:space="preserve"> </w:t>
      </w:r>
      <w:r w:rsidR="0094152E" w:rsidRPr="002F6DBC">
        <w:rPr>
          <w:color w:val="000000"/>
          <w:sz w:val="22"/>
          <w:szCs w:val="22"/>
        </w:rPr>
        <w:t xml:space="preserve">což znamená </w:t>
      </w:r>
      <w:r w:rsidRPr="002F6DBC">
        <w:rPr>
          <w:color w:val="000000"/>
          <w:sz w:val="22"/>
          <w:szCs w:val="22"/>
        </w:rPr>
        <w:t xml:space="preserve"> </w:t>
      </w:r>
      <w:r w:rsidR="002F6DBC" w:rsidRPr="002F6DBC">
        <w:rPr>
          <w:color w:val="000000"/>
          <w:sz w:val="22"/>
          <w:szCs w:val="22"/>
        </w:rPr>
        <w:t>64,61</w:t>
      </w:r>
      <w:r w:rsidRPr="002F6DBC">
        <w:rPr>
          <w:color w:val="000000"/>
          <w:sz w:val="22"/>
          <w:szCs w:val="22"/>
        </w:rPr>
        <w:t xml:space="preserve"> %</w:t>
      </w:r>
      <w:r w:rsidR="00032B70" w:rsidRPr="002F6DBC">
        <w:rPr>
          <w:color w:val="000000"/>
          <w:sz w:val="22"/>
          <w:szCs w:val="22"/>
        </w:rPr>
        <w:t xml:space="preserve"> plnění rozpočtu</w:t>
      </w:r>
      <w:r w:rsidRPr="002F6DBC">
        <w:rPr>
          <w:color w:val="000000"/>
          <w:sz w:val="22"/>
          <w:szCs w:val="22"/>
        </w:rPr>
        <w:t>.</w:t>
      </w:r>
      <w:r w:rsidRPr="00A564BD">
        <w:rPr>
          <w:color w:val="000000"/>
          <w:sz w:val="22"/>
          <w:szCs w:val="22"/>
        </w:rPr>
        <w:t xml:space="preserve"> </w:t>
      </w:r>
    </w:p>
    <w:p w:rsidR="002F6DBC" w:rsidRDefault="002F6DBC" w:rsidP="007C0C7B">
      <w:pPr>
        <w:jc w:val="both"/>
        <w:rPr>
          <w:color w:val="000000"/>
          <w:sz w:val="22"/>
          <w:szCs w:val="22"/>
        </w:rPr>
      </w:pPr>
    </w:p>
    <w:tbl>
      <w:tblPr>
        <w:tblW w:w="95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713"/>
        <w:gridCol w:w="1713"/>
        <w:gridCol w:w="1713"/>
        <w:gridCol w:w="1402"/>
      </w:tblGrid>
      <w:tr w:rsidR="002F6DBC" w:rsidRPr="00BE6453" w:rsidTr="002F6DBC">
        <w:trPr>
          <w:trHeight w:val="54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F6DBC" w:rsidRPr="00BE6453" w:rsidRDefault="002F6DBC" w:rsidP="002F6DB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F6DBC" w:rsidRPr="00BE6453" w:rsidRDefault="002F6DBC" w:rsidP="002F6DB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F6DBC" w:rsidRPr="00BE6453" w:rsidRDefault="002F6DBC" w:rsidP="002F6DB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upravený  (Kč)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F6DBC" w:rsidRPr="00BE6453" w:rsidRDefault="002F6DBC" w:rsidP="002F6DB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F6DBC" w:rsidRPr="00BE6453" w:rsidRDefault="002F6DBC" w:rsidP="002F6DB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Skutečnost/RU</w:t>
            </w:r>
          </w:p>
        </w:tc>
      </w:tr>
      <w:tr w:rsidR="002F6DBC" w:rsidRPr="00BE6453" w:rsidTr="002F6DBC">
        <w:trPr>
          <w:trHeight w:val="30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6DBC" w:rsidRPr="00BE6453" w:rsidRDefault="002F6DBC" w:rsidP="002F6DB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6DBC" w:rsidRPr="00BE6453" w:rsidRDefault="002F6DBC" w:rsidP="002F6DB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6DBC" w:rsidRPr="00BE6453" w:rsidRDefault="002F6DBC" w:rsidP="002F6DB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6DBC" w:rsidRPr="00BE6453" w:rsidRDefault="002F6DBC" w:rsidP="002F6DB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6DBC" w:rsidRPr="00BE6453" w:rsidRDefault="002F6DBC" w:rsidP="002F6DB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2F6DBC" w:rsidRPr="00BE6453" w:rsidTr="002F6DBC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DBC" w:rsidRPr="00BE6453" w:rsidRDefault="002F6DBC" w:rsidP="002F6DBC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 (tř. 5)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92 112 500,00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94 856 894,90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81 331 379,38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85,74%</w:t>
            </w:r>
          </w:p>
        </w:tc>
      </w:tr>
      <w:tr w:rsidR="002F6DBC" w:rsidRPr="00BE6453" w:rsidTr="002F6DBC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DBC" w:rsidRPr="00BE6453" w:rsidRDefault="002F6DBC" w:rsidP="002F6DBC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 (tř. 6)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60 659 270,00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61 034 196,32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19 395 757,12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31,78%</w:t>
            </w:r>
          </w:p>
        </w:tc>
      </w:tr>
      <w:tr w:rsidR="002F6DBC" w:rsidRPr="00BE6453" w:rsidTr="002F6DBC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F6DBC" w:rsidRPr="00BE6453" w:rsidRDefault="002F6DBC" w:rsidP="002F6DBC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152 771 770,00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155 891 091,22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100 727 136,50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F6DBC" w:rsidRPr="00BE6453" w:rsidRDefault="002F6DBC" w:rsidP="002F6DBC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BE645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64,61%</w:t>
            </w:r>
          </w:p>
        </w:tc>
      </w:tr>
    </w:tbl>
    <w:p w:rsidR="002F6DBC" w:rsidRDefault="002F6DBC" w:rsidP="007C0C7B">
      <w:pPr>
        <w:jc w:val="both"/>
        <w:rPr>
          <w:color w:val="000000"/>
          <w:sz w:val="22"/>
          <w:szCs w:val="22"/>
        </w:rPr>
      </w:pPr>
    </w:p>
    <w:p w:rsidR="0053049F" w:rsidRDefault="0053049F" w:rsidP="007C0C7B">
      <w:pPr>
        <w:jc w:val="both"/>
        <w:rPr>
          <w:color w:val="000000"/>
          <w:sz w:val="22"/>
          <w:szCs w:val="22"/>
        </w:rPr>
      </w:pPr>
    </w:p>
    <w:p w:rsidR="00397A14" w:rsidRPr="002A6FEB" w:rsidRDefault="00397A14" w:rsidP="00282263">
      <w:pPr>
        <w:jc w:val="both"/>
        <w:rPr>
          <w:rFonts w:asciiTheme="majorHAnsi" w:hAnsiTheme="majorHAnsi"/>
          <w:b/>
          <w:color w:val="000000"/>
          <w:sz w:val="22"/>
          <w:szCs w:val="22"/>
          <w:highlight w:val="yellow"/>
          <w:u w:val="single"/>
        </w:rPr>
      </w:pPr>
    </w:p>
    <w:p w:rsidR="00282263" w:rsidRDefault="0076776A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003FDA">
        <w:rPr>
          <w:rFonts w:asciiTheme="majorHAnsi" w:hAnsiTheme="majorHAnsi"/>
          <w:b/>
          <w:color w:val="000000"/>
          <w:sz w:val="22"/>
          <w:szCs w:val="22"/>
        </w:rPr>
        <w:t xml:space="preserve">1. </w:t>
      </w:r>
      <w:r w:rsidR="00E04E36" w:rsidRPr="00003FDA">
        <w:rPr>
          <w:rFonts w:asciiTheme="majorHAnsi" w:hAnsiTheme="majorHAnsi"/>
          <w:b/>
          <w:color w:val="000000"/>
          <w:sz w:val="22"/>
          <w:szCs w:val="22"/>
        </w:rPr>
        <w:t xml:space="preserve">Přehled </w:t>
      </w:r>
      <w:r w:rsidR="00972077" w:rsidRPr="00003FDA">
        <w:rPr>
          <w:rFonts w:asciiTheme="majorHAnsi" w:hAnsiTheme="majorHAnsi"/>
          <w:b/>
          <w:color w:val="000000"/>
          <w:sz w:val="22"/>
          <w:szCs w:val="22"/>
        </w:rPr>
        <w:t xml:space="preserve">běžných </w:t>
      </w:r>
      <w:r w:rsidR="00282263" w:rsidRPr="00003FDA">
        <w:rPr>
          <w:rFonts w:asciiTheme="majorHAnsi" w:hAnsiTheme="majorHAnsi"/>
          <w:b/>
          <w:color w:val="000000"/>
          <w:sz w:val="22"/>
          <w:szCs w:val="22"/>
        </w:rPr>
        <w:t xml:space="preserve">výdajů dle </w:t>
      </w:r>
      <w:r w:rsidR="00F87565" w:rsidRPr="00003FDA">
        <w:rPr>
          <w:rFonts w:asciiTheme="majorHAnsi" w:hAnsiTheme="majorHAnsi"/>
          <w:b/>
          <w:color w:val="000000"/>
          <w:sz w:val="22"/>
          <w:szCs w:val="22"/>
        </w:rPr>
        <w:t>paragrafů</w:t>
      </w:r>
    </w:p>
    <w:p w:rsidR="002E2B24" w:rsidRDefault="002E2B24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729"/>
        <w:gridCol w:w="1417"/>
        <w:gridCol w:w="1418"/>
        <w:gridCol w:w="1417"/>
        <w:gridCol w:w="993"/>
      </w:tblGrid>
      <w:tr w:rsidR="002E2B24" w:rsidRPr="002E2B24" w:rsidTr="002E2B24">
        <w:trPr>
          <w:trHeight w:val="5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E2B24" w:rsidRPr="002E2B24" w:rsidRDefault="002E2B24" w:rsidP="002E2B2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2B24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E2B24" w:rsidRPr="002E2B24" w:rsidRDefault="002E2B24" w:rsidP="002E2B2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E2B24">
              <w:rPr>
                <w:rFonts w:ascii="Cambria" w:hAnsi="Cambria"/>
                <w:b/>
                <w:sz w:val="20"/>
                <w:szCs w:val="20"/>
              </w:rPr>
              <w:t>Název paragrafu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E2B24" w:rsidRPr="002E2B24" w:rsidRDefault="002E2B24" w:rsidP="002E2B2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E2B24">
              <w:rPr>
                <w:rFonts w:ascii="Cambria" w:hAnsi="Cambria"/>
                <w:b/>
                <w:sz w:val="20"/>
                <w:szCs w:val="20"/>
              </w:rPr>
              <w:t>Rozpočet schválený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E2B24" w:rsidRPr="002E2B24" w:rsidRDefault="002E2B24" w:rsidP="002E2B2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E2B24">
              <w:rPr>
                <w:rFonts w:ascii="Cambria" w:hAnsi="Cambria"/>
                <w:b/>
                <w:sz w:val="20"/>
                <w:szCs w:val="20"/>
              </w:rPr>
              <w:t>Rozpočet upravený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E2B24" w:rsidRPr="002E2B24" w:rsidRDefault="002E2B24" w:rsidP="002E2B2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E2B24">
              <w:rPr>
                <w:rFonts w:ascii="Cambria" w:hAnsi="Cambria"/>
                <w:b/>
                <w:sz w:val="20"/>
                <w:szCs w:val="20"/>
              </w:rPr>
              <w:t xml:space="preserve">Skutečnost 2021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E2B24" w:rsidRPr="002E2B24" w:rsidRDefault="002E2B24" w:rsidP="002E2B2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E2B24">
              <w:rPr>
                <w:rFonts w:ascii="Cambria" w:hAnsi="Cambria"/>
                <w:b/>
                <w:sz w:val="18"/>
                <w:szCs w:val="18"/>
              </w:rPr>
              <w:t>Skut./RU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1014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Ozdrav.hosp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>. zvířat a polních plodin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84,00%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1032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Podpora ostatních produkčních činností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1 580 000,00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1 774 672,00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1 192 583,07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67,20%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1070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Rybářství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Ubytování a stravování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845 000,00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845 000,00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550 667,08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65,17%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Silnice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734 043,71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61,17%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2219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Ostatní záležitosti pozemních komunikací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590 253,06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42,16%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2292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Doprav.obslužnost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veř.službami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552 800,00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98,71%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2310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Pitná voda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64 166,00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42,78%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Odvád.a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 čistění </w:t>
            </w: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odpad.vod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 a nakl. s kaly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109 951,58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73,30%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3111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Mateřské školy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2 225 000,00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2 634 362,00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2 634 362,00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3113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Základní školy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5 370 000,00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5 400 983,68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5 400 983,68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3115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Ost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. záležitosti </w:t>
            </w: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předškol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>. vzdělávání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3313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Filmová tvorba, distribuce a kina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204 435,40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70,49%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3314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Činnosti knihovnické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1 727 000,00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1 727 000,00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1 600 104,17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92,65%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3315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Činnosti muzeí a galerií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1 702 000,00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1 702 000,00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1 289 557,20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75,77%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3319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Ostatní záležitosti kultury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162 000,00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141 246,00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87,19%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3322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Zachování a obnova kulturních památek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2 265 000,00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2 405 000,00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2 204 477,26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91,66%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3341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Rozhlas a televize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97 056,00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97,06%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3349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Ost.záležitosti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 sdělovacích prostředků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243 101,11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93,50%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3392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Zájmová činnost v kultuře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3 508 000,00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3 508 000,00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2 581 885,74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73,60%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3399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Ost.zál.kultury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, církví a </w:t>
            </w: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sděl.prostř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871 000,00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871 000,00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686 444,86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78,81%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3412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Sport.zařízení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 ve vlastnictví obce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3 836 000,00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3 836 000,00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2 863 213,48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74,64%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3419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Ostatní sportovní činnost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2 615 000,00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2 615 000,00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2 245 672,29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85,88%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3421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Využití volného času dětí a mládeže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955 000,00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955 000,00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955 000,00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3429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Ostatní zájmová činnost a rekreace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2 985 000,00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2 985 000,00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2 839 158,23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95,11%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3511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Všeobecná ambulantní péče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2 014 500,00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2 014 500,00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2 012 246,04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99,89%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3522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Ostatní nemocnice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3612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Bytové hospodářství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3 001 000,00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3 001 000,00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2 377 885,48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79,24%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3613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Nebytové hospodářství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711 000,00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711 000,00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860 769,21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121,06%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3631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Veřejné osvětlení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1 550 000,00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1 363 967,30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88,00%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3636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Územní rozvoj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20 517,00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93,26%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3639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Komunální služby a územní rozvoj </w:t>
            </w: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j.n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9 082 000,00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9 162 502,22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8 564 611,11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93,47%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3721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Sběr a svoz nebezpečných odpadů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95 659,43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95,66%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3722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Sběr a svoz komunálních odpadů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8 400 000,00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8 400 000,00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6 288 120,20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74,86%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3745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Péče o vzhled obcí a veřejnou zeleň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2 965 000,00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2 965 000,00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2 339 935,00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78,92%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4351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Osobní asistence a pečovatelská služba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233 200,00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83,29%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4356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Denní stacionáře a centra denních služeb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763 000,00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652 000,00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524 287,57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80,41%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4359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Ost.služby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 a činnosti v oblasti </w:t>
            </w: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soc.péče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430 000,00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430 000,00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420 139,85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97,71%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4374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Azylové domy, nízkoprahová denní centra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4375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Nízkoprahová zařízení pro děti a mládež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4378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Terénní programy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5212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Ochrana obyvatelstva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5213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Krizová opatření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462 265,02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87,72%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5269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Ost.spr.v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 obl.hosp.opatř.pro </w:t>
            </w: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kriz.stavy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5311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Bezpečnost a veřejný pořádek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1 183 000,00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1 183 000,00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1 048 554,84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88,64%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5512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Požární ochrana - dobrovolná část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1 022 000,00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1 573 790,00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1 444 156,26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91,76%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5521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Operační a informační střediska IZS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25 581,99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51,16%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6112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Zastupitelstva obcí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3 328 000,00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3 328 000,00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2 914 966,47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87,59%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6114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Volby do Parlamentu ČR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146 485,52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83,71%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6171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Činnost místní správy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18 842 000,00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19 057 485,00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17 162 278,71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90,06%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6310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Obecné příjmy a </w:t>
            </w:r>
            <w:proofErr w:type="spellStart"/>
            <w:r w:rsidRPr="002E2B24">
              <w:rPr>
                <w:rFonts w:ascii="Cambria" w:hAnsi="Cambria"/>
                <w:bCs w:val="0"/>
                <w:sz w:val="20"/>
                <w:szCs w:val="20"/>
              </w:rPr>
              <w:t>výd.z</w:t>
            </w:r>
            <w:proofErr w:type="spellEnd"/>
            <w:r w:rsidRPr="002E2B24">
              <w:rPr>
                <w:rFonts w:ascii="Cambria" w:hAnsi="Cambria"/>
                <w:bCs w:val="0"/>
                <w:sz w:val="20"/>
                <w:szCs w:val="20"/>
              </w:rPr>
              <w:t xml:space="preserve"> finančních operací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139 887,06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99,92%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6320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Pojištění funkčně nespecifikované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318 901,00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63,78%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6399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Ostatní finanční operace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3 122 600,00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2 459 561,00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78,77%</w:t>
            </w:r>
          </w:p>
        </w:tc>
      </w:tr>
      <w:tr w:rsidR="002E2B24" w:rsidRPr="002E2B24" w:rsidTr="002E2B24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6402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Finanční vypořádání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E2B24">
              <w:rPr>
                <w:rFonts w:ascii="Cambria" w:hAnsi="Cambria"/>
                <w:bCs w:val="0"/>
                <w:sz w:val="20"/>
                <w:szCs w:val="20"/>
              </w:rPr>
              <w:t>14 241,40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2E2B24">
              <w:rPr>
                <w:rFonts w:ascii="Cambria" w:hAnsi="Cambria"/>
                <w:bCs w:val="0"/>
                <w:sz w:val="18"/>
                <w:szCs w:val="18"/>
              </w:rPr>
              <w:t>94,94%</w:t>
            </w:r>
          </w:p>
        </w:tc>
      </w:tr>
      <w:tr w:rsidR="002E2B24" w:rsidRPr="002E2B24" w:rsidTr="002E2B24">
        <w:trPr>
          <w:trHeight w:val="33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E2B24" w:rsidRPr="002E2B24" w:rsidRDefault="002E2B24" w:rsidP="002E2B2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E2B24">
              <w:rPr>
                <w:rFonts w:ascii="Cambria" w:hAnsi="Cambria"/>
                <w:b/>
                <w:sz w:val="20"/>
                <w:szCs w:val="20"/>
              </w:rPr>
              <w:t>Celkem běžné výdaje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E2B24">
              <w:rPr>
                <w:rFonts w:ascii="Cambria" w:hAnsi="Cambria"/>
                <w:b/>
                <w:sz w:val="18"/>
                <w:szCs w:val="18"/>
              </w:rPr>
              <w:t>92 112 500,00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E2B24">
              <w:rPr>
                <w:rFonts w:ascii="Cambria" w:hAnsi="Cambria"/>
                <w:b/>
                <w:sz w:val="18"/>
                <w:szCs w:val="18"/>
              </w:rPr>
              <w:t>94 856 894,90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E2B24">
              <w:rPr>
                <w:rFonts w:ascii="Cambria" w:hAnsi="Cambria"/>
                <w:b/>
                <w:sz w:val="18"/>
                <w:szCs w:val="18"/>
              </w:rPr>
              <w:t>81 331 379,38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E2B24" w:rsidRPr="002E2B24" w:rsidRDefault="002E2B24" w:rsidP="002E2B24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E2B24">
              <w:rPr>
                <w:rFonts w:ascii="Cambria" w:hAnsi="Cambria"/>
                <w:b/>
                <w:sz w:val="18"/>
                <w:szCs w:val="18"/>
              </w:rPr>
              <w:t>85,74%</w:t>
            </w:r>
          </w:p>
        </w:tc>
      </w:tr>
    </w:tbl>
    <w:p w:rsidR="002E2B24" w:rsidRDefault="002E2B24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1E1E20" w:rsidRDefault="001E1E20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1E1E20" w:rsidRPr="000B074C" w:rsidRDefault="002E2B24" w:rsidP="00282263">
      <w:pPr>
        <w:jc w:val="both"/>
        <w:rPr>
          <w:rFonts w:asciiTheme="majorHAnsi" w:hAnsiTheme="majorHAnsi"/>
          <w:color w:val="000000"/>
          <w:sz w:val="22"/>
          <w:szCs w:val="22"/>
        </w:rPr>
      </w:pPr>
      <w:r w:rsidRPr="000B074C">
        <w:rPr>
          <w:rFonts w:asciiTheme="majorHAnsi" w:hAnsiTheme="majorHAnsi"/>
          <w:color w:val="000000"/>
          <w:sz w:val="22"/>
          <w:szCs w:val="22"/>
        </w:rPr>
        <w:t>Běžné výdaje byly rozpočtovány ve výši 94 856 894,90 K</w:t>
      </w:r>
      <w:r w:rsidR="000B074C" w:rsidRPr="000B074C">
        <w:rPr>
          <w:rFonts w:asciiTheme="majorHAnsi" w:hAnsiTheme="majorHAnsi"/>
          <w:color w:val="000000"/>
          <w:sz w:val="22"/>
          <w:szCs w:val="22"/>
        </w:rPr>
        <w:t>č a jejich skutečnost činila 81 331 379,38 Kč, což znamená 85,84 % schváleného rozpočtu.</w:t>
      </w:r>
      <w:r w:rsidR="000B074C">
        <w:rPr>
          <w:rFonts w:asciiTheme="majorHAnsi" w:hAnsiTheme="majorHAnsi"/>
          <w:color w:val="000000"/>
          <w:sz w:val="22"/>
          <w:szCs w:val="22"/>
        </w:rPr>
        <w:t xml:space="preserve"> Plnění rozpočtu po jednotlivých paragrafech je zřejmé z tabulky uvedené výše.</w:t>
      </w:r>
    </w:p>
    <w:p w:rsidR="001E1E20" w:rsidRPr="000B074C" w:rsidRDefault="001E1E20" w:rsidP="00282263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1E1E20" w:rsidRPr="000B074C" w:rsidRDefault="001E1E20" w:rsidP="00282263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1224C7" w:rsidRPr="00003FDA" w:rsidRDefault="001224C7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9C586E" w:rsidRDefault="009C586E" w:rsidP="00397A14">
      <w:pPr>
        <w:pStyle w:val="Nadpis2"/>
        <w:numPr>
          <w:ilvl w:val="0"/>
          <w:numId w:val="0"/>
        </w:numPr>
        <w:ind w:left="360" w:hanging="360"/>
      </w:pPr>
      <w:bookmarkStart w:id="47" w:name="_Toc355680617"/>
      <w:bookmarkStart w:id="48" w:name="_Toc355958190"/>
      <w:bookmarkStart w:id="49" w:name="_Toc388273961"/>
      <w:r w:rsidRPr="00003FDA">
        <w:t>1.</w:t>
      </w:r>
      <w:r w:rsidR="0076776A" w:rsidRPr="00003FDA">
        <w:t xml:space="preserve"> 1</w:t>
      </w:r>
      <w:r w:rsidRPr="00003FDA">
        <w:t xml:space="preserve"> </w:t>
      </w:r>
      <w:r w:rsidR="00AC47CF" w:rsidRPr="00003FDA">
        <w:t>Rozbor běžných výdajů</w:t>
      </w:r>
      <w:bookmarkEnd w:id="47"/>
      <w:bookmarkEnd w:id="48"/>
      <w:bookmarkEnd w:id="49"/>
      <w:r w:rsidR="005B568D" w:rsidRPr="00003FDA">
        <w:t xml:space="preserve"> </w:t>
      </w:r>
      <w:r w:rsidR="00212637" w:rsidRPr="00003FDA">
        <w:t>v</w:t>
      </w:r>
      <w:r w:rsidR="002F6EBF">
        <w:t> </w:t>
      </w:r>
      <w:r w:rsidR="00212637" w:rsidRPr="00003FDA">
        <w:t>Kč</w:t>
      </w:r>
    </w:p>
    <w:p w:rsidR="002F6EBF" w:rsidRDefault="002F6EBF" w:rsidP="002F6EBF"/>
    <w:tbl>
      <w:tblPr>
        <w:tblW w:w="1035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205"/>
        <w:gridCol w:w="3943"/>
        <w:gridCol w:w="1533"/>
        <w:gridCol w:w="1562"/>
        <w:gridCol w:w="1598"/>
        <w:gridCol w:w="891"/>
      </w:tblGrid>
      <w:tr w:rsidR="002F6EBF" w:rsidRPr="002F6EBF" w:rsidTr="002F6EBF">
        <w:trPr>
          <w:trHeight w:val="2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F6EBF" w:rsidRPr="002F6EBF" w:rsidRDefault="002F6EBF" w:rsidP="002F6EB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2F6EBF" w:rsidRPr="002F6EBF" w:rsidRDefault="002F6EBF" w:rsidP="002F6EB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2F6EBF" w:rsidRPr="002F6EBF" w:rsidRDefault="002F6EBF" w:rsidP="002F6EB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Zkratka položky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2F6EBF" w:rsidRPr="002F6EBF" w:rsidRDefault="002F6EBF" w:rsidP="002F6EB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RS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2F6EBF" w:rsidRPr="002F6EBF" w:rsidRDefault="002F6EBF" w:rsidP="002F6EB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RU 2021 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2F6EBF" w:rsidRPr="002F6EBF" w:rsidRDefault="002F6EBF" w:rsidP="002F6EB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Skutečnost 2021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F6EBF" w:rsidRPr="002F6EBF" w:rsidRDefault="002F6EBF" w:rsidP="002F6EB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Skut./RU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Deratizace městských objektů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9 300,00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Příspěvky na kastrace koček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11 700,00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1014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Ozdravování </w:t>
            </w:r>
            <w:proofErr w:type="spellStart"/>
            <w:r w:rsidRPr="002F6EBF">
              <w:rPr>
                <w:rFonts w:ascii="Cambria" w:hAnsi="Cambria"/>
                <w:b/>
                <w:sz w:val="20"/>
                <w:szCs w:val="20"/>
              </w:rPr>
              <w:t>hosp</w:t>
            </w:r>
            <w:proofErr w:type="spellEnd"/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. zvířat a </w:t>
            </w:r>
            <w:proofErr w:type="spellStart"/>
            <w:r w:rsidRPr="002F6EBF">
              <w:rPr>
                <w:rFonts w:ascii="Cambria" w:hAnsi="Cambria"/>
                <w:b/>
                <w:sz w:val="20"/>
                <w:szCs w:val="20"/>
              </w:rPr>
              <w:t>veterin</w:t>
            </w:r>
            <w:proofErr w:type="spellEnd"/>
            <w:r w:rsidRPr="002F6EBF">
              <w:rPr>
                <w:rFonts w:ascii="Cambria" w:hAnsi="Cambria"/>
                <w:b/>
                <w:sz w:val="20"/>
                <w:szCs w:val="20"/>
              </w:rPr>
              <w:t>. péče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25 000,00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25 000,00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21 000,00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84,00%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Materiál na údržbu lesních porostů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95 786,63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spojené s těžbou dřeva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1 080 021,00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a udržování lesních cest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16 775,44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1032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Podpora ostatních produkčních činností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1 580 000,00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1 774 672,00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1 192 583,07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67,20%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Dotace MRS Slavičín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1070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Rybářství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>Výdaje spojené s provozem městské turistické ubytovny: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výdaje, včetně povinného pojištění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120 626,00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Potraviny, ochranné pomůcky, DDHM, materiál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169 949,12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Studená voda, teplo, energie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109 415,00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Ostatní služby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131 439,17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a udržování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19 237,79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2142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Ubytování a stravování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845 000,00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845 000,00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550 667,08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65,17%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Smaltové tabule, materiál na opravy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123 584,76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Dopravní značení Pivovarská, ul. 1. května,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63 480,23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- komunikací ke hřbitovu, garážím, Vlárská, dopravní značení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546 978,72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2212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Silnice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1 200 000,00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1 200 000,00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734 043,71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61,17%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Poradenské a právní služby,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ost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služby, materiál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86 070,52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35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6A6B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Opravy chodníků - ul. 1. května,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sídl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. Družba, ul. Kloboucká,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opr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parkovacího term</w:t>
            </w:r>
            <w:r w:rsidR="006A6BC0">
              <w:rPr>
                <w:rFonts w:ascii="Cambria" w:hAnsi="Cambria"/>
                <w:bCs w:val="0"/>
                <w:sz w:val="20"/>
                <w:szCs w:val="20"/>
              </w:rPr>
              <w:t>inálu, oprava</w:t>
            </w: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zámků na cyklostezce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504 182,54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2219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Ostatní záležitosti pozemních komunikací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1 400 000,00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1 400 000,00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590 253,06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42,16%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Neinvestiční transfer ZK na dopravní obslužnost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552 800,00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2292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Dopravní obslužnost veřejnými službami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560 000,00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560 000,00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552 800,00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98,71%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Pachtovné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9 680,00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Rozbor vody v BD Sidonie, vodoměry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54 486,00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2310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Pitná voda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150 000,00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150 000,00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64 166,00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42,78%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Čištění vývařišť, kanalizace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43 785,25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kanalizace Uhlové, Mýto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66 166,33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2321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Odvádění a čistění odp. vod a nakládání s kaly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150 000,00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109 951,58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73,30%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Neinvestiční příspěvek na provoz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p.o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Mateřská škola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2 225 000,00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. průtokový transfer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p.o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Mateřská škola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409 362,00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3111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Mateřské školy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2 225 000,00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2 634 362,00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2 634 362,00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transfer ZŠ Horní Lideč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Neinvestiční příspěvek na provoz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p.o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Základní škola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5 397 983,68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3113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Základní školy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5 370 000,00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5 400 983,68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5 400 983,68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Neinvestiční transfer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Malence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- Charita VK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3115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Ostatní záležitosti předškolního vzdělávání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50 000,00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>Výdaje spojené s provozem letního kina: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Ostatní osobní výdaje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6 927,00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Nákup zboží (za účelem dalšího prodeje)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12 024,50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Nákup ostatních služeb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185 483,90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3313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Film. tvorba, distribuce, kina a shromažďování </w:t>
            </w:r>
            <w:proofErr w:type="spellStart"/>
            <w:r w:rsidRPr="002F6EBF">
              <w:rPr>
                <w:rFonts w:ascii="Cambria" w:hAnsi="Cambria"/>
                <w:b/>
                <w:sz w:val="20"/>
                <w:szCs w:val="20"/>
              </w:rPr>
              <w:t>audiovizuál</w:t>
            </w:r>
            <w:proofErr w:type="spellEnd"/>
            <w:r w:rsidRPr="002F6EBF">
              <w:rPr>
                <w:rFonts w:ascii="Cambria" w:hAnsi="Cambria"/>
                <w:b/>
                <w:sz w:val="20"/>
                <w:szCs w:val="20"/>
              </w:rPr>
              <w:t>. archiválií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290 000,00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290 000,00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204 435,40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70,49%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>Výdaje spojené s provozem knihovny: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výdaje, vč. povinného pojištění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1 348 836,00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Knihy, tisk, odměny za užití duševního vlastnictví, DDHM, materiál, pošt. služby,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195 263,25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Nákup ostatních služeb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25 554,92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Stravenkový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paušál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30 450,00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3314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Činnosti knihovnické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1 727 000,00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1 727 000,00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1 600 104,17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92,65%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>Výdaje spojené s provozem muzea a IC: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výdaje, vč. povinného pojištění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674 900,00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Nákup zboží (za účelem dalšího prodeje)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39 371,15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Oděv, knihy, tisk, materiál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63 263,47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Notebook,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kanc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židle, telefon s fotoaparátem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52 619,00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Studená voda, plyn, elektrika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62 822,06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51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Ostatní služby - 3x představení "Valašské divadelní léto" 183 940 Kč, licence k reportážím 127 776 Kč, ostatní - zajištění jízdy zvláštních vlaků, střežení objektu, skenování foto, atd.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362 542,14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Poštovní služby, opravy, pohoštění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16 287,78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Stravenkový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paušál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16 350,00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3315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Činnosti muzeí a galerií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1 702 000,00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1 702 000,00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1 289 557,20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75,77%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Materiál potřebný k vedení kroniky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2 731,00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Neinv.transfery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subjektům na kulturní akce a činnost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138 515,00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3319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Ostatní záležitosti kultury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160 000,00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162 000,00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141 246,00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87,19%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>Výdaje spojené s provozem hradu: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výdaje, vč. povinného pojištění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621 958,00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Nákup zboží - prodej při vstupu a v bufetu hradu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129 507,90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35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DDHM -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kanc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židle, konferenční židle, dílenská skříň, lednice, dobové obleky a boty, figurína, truhla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89 036,92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6A6BC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Dubové zábradlí, čistící prostředky, hygienické potřeby, dětské kostým</w:t>
            </w:r>
            <w:r w:rsidR="006A6BC0">
              <w:rPr>
                <w:rFonts w:ascii="Cambria" w:hAnsi="Cambria"/>
                <w:bCs w:val="0"/>
                <w:sz w:val="20"/>
                <w:szCs w:val="20"/>
              </w:rPr>
              <w:t>y</w:t>
            </w:r>
            <w:r w:rsidRPr="002F6EBF">
              <w:rPr>
                <w:rFonts w:ascii="Cambria" w:hAnsi="Cambria"/>
                <w:bCs w:val="0"/>
                <w:sz w:val="20"/>
                <w:szCs w:val="20"/>
              </w:rPr>
              <w:t>, atd.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137 185,61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Studená voda, elektrika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53 938,00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Ostatní služby - střežení objektu, instalace, montáž a demontáž pódia, ukázka dravých ptáků a sov, program na "Strašidelném hradě", vzdělávací program o dravcích a ptácích, montáž zabezpečení pokladny, restaurátorský záměr pro sochu sv. J. Nepomuckého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157 570,49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Opravy - padací most 262 148,29 Kč, oprava hradeb 604 285,48 Kč,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ost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opravy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901 180,34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Stravenkový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paušál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10 300,00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Účelové neinvestiční transfery z FRMPZ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103 348,00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3322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Zachování a obnova kulturních památek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2 265 000,00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2 405 000,00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2 204 477,26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91,66%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Opravy, udržování servis městského rozhlasu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97 056,00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3341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Rozhlas a televize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97 056,00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97,06%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spojené s vydáváním a distribucí městského zpravodaje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243 101,11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3349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Ostatní záležitosti sdělovacích prostředků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260 000,00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260 000,00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243 101,11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93,50%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 xml:space="preserve">Výdaje spojené s činností kulturního domu B-B a Sv. Štěpán: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výdaje, vč. povinného pojištění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887 547,00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S</w:t>
            </w:r>
            <w:r w:rsidR="006A6BC0">
              <w:rPr>
                <w:rFonts w:ascii="Cambria" w:hAnsi="Cambria"/>
                <w:bCs w:val="0"/>
                <w:sz w:val="20"/>
                <w:szCs w:val="20"/>
              </w:rPr>
              <w:t>t</w:t>
            </w:r>
            <w:r w:rsidRPr="002F6EBF">
              <w:rPr>
                <w:rFonts w:ascii="Cambria" w:hAnsi="Cambria"/>
                <w:bCs w:val="0"/>
                <w:sz w:val="20"/>
                <w:szCs w:val="20"/>
              </w:rPr>
              <w:t>udená voda, teplo, elektrika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636 943,76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Nákup zboží (za účelem dalšího prodeje)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58 334,16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DDHM - závěsné systémy, kovové věšáky, zábrany,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kanc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židle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99 260,99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31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Materiál - ochranné pomůcky, čistící, hygienické potřeby, záclony, tonery, pohoštění, atd.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105 900,60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59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Ostatní služby - koncert L. Machálkové 116 500 Kč, představení "Tři v háji" 75 800 Kč, pře</w:t>
            </w:r>
            <w:r w:rsidR="006A6BC0">
              <w:rPr>
                <w:rFonts w:ascii="Cambria" w:hAnsi="Cambria"/>
                <w:bCs w:val="0"/>
                <w:sz w:val="20"/>
                <w:szCs w:val="20"/>
              </w:rPr>
              <w:t xml:space="preserve">dstavení "Šest v tom" 47 000 Kč, </w:t>
            </w: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ostatní představení a akce, střežení objektu, reklamy, praní prádla, atd.  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631 112,58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- vnitřní příčka, schody, malířské a natěračské práce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143 386,65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Stravenkový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paušál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19 400,00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3392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Zájmová činnost v kultuře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3 508 000,00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3 508 000,00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2 581 885,74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73,60%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spojené s činností SPOZ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453 387,00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Členské příspěvky MAS Ploština, DSO VK, SMSČR. SMOČR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114 712,50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Materiál</w:t>
            </w:r>
            <w:r w:rsidR="006A6BC0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  <w:r w:rsidRPr="002F6EBF">
              <w:rPr>
                <w:rFonts w:ascii="Cambria" w:hAnsi="Cambria"/>
                <w:bCs w:val="0"/>
                <w:sz w:val="20"/>
                <w:szCs w:val="20"/>
              </w:rPr>
              <w:t>a služby spojené s propagací města, výmalba trafostanice, trička s logem města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118 345,36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3399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/>
                <w:sz w:val="20"/>
                <w:szCs w:val="20"/>
              </w:rPr>
              <w:t>Ost</w:t>
            </w:r>
            <w:proofErr w:type="spellEnd"/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. záležitosti kultury, církví a sděl. </w:t>
            </w:r>
            <w:proofErr w:type="spellStart"/>
            <w:r w:rsidRPr="002F6EBF">
              <w:rPr>
                <w:rFonts w:ascii="Cambria" w:hAnsi="Cambria"/>
                <w:b/>
                <w:sz w:val="20"/>
                <w:szCs w:val="20"/>
              </w:rPr>
              <w:t>prostř</w:t>
            </w:r>
            <w:proofErr w:type="spellEnd"/>
            <w:r w:rsidRPr="002F6EBF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871 000,00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871 000,00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686 444,86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78,81%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>Výdaje spojené s provozem městských sportovišť: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výdaje, vč. povinného pojištění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1 133 747,00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36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DDHM - sportovní nářadí do tělocvičny, aku šroubovák, bruska, sekačka, záchytná vana, vitríny, kompresor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49 357,69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Materiál -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vločkovač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, sonda, elektromateriál, hygienické a čistící potřeby, těleso do sauny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165 341,11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Studená voda, teplo, plyn, elektrika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1 258 185,64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36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Ostatní služby - kalibrace zařízení, deratizace, zazimování techniky, rozb</w:t>
            </w:r>
            <w:r w:rsidR="006A6BC0">
              <w:rPr>
                <w:rFonts w:ascii="Cambria" w:hAnsi="Cambria"/>
                <w:bCs w:val="0"/>
                <w:sz w:val="20"/>
                <w:szCs w:val="20"/>
              </w:rPr>
              <w:t>o</w:t>
            </w:r>
            <w:r w:rsidRPr="002F6EBF">
              <w:rPr>
                <w:rFonts w:ascii="Cambria" w:hAnsi="Cambria"/>
                <w:bCs w:val="0"/>
                <w:sz w:val="20"/>
                <w:szCs w:val="20"/>
              </w:rPr>
              <w:t>ry vody, montáž zámků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51 420,38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4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- elektr</w:t>
            </w:r>
            <w:r w:rsidR="006A6BC0">
              <w:rPr>
                <w:rFonts w:ascii="Cambria" w:hAnsi="Cambria"/>
                <w:bCs w:val="0"/>
                <w:sz w:val="20"/>
                <w:szCs w:val="20"/>
              </w:rPr>
              <w:t>o</w:t>
            </w:r>
            <w:r w:rsidRPr="002F6EBF">
              <w:rPr>
                <w:rFonts w:ascii="Cambria" w:hAnsi="Cambria"/>
                <w:bCs w:val="0"/>
                <w:sz w:val="20"/>
                <w:szCs w:val="20"/>
              </w:rPr>
              <w:t>instalační práce, instalatérské práce, kontrola revize hřišť, výměna klíčů, generální klíč, revize chlorovacího zařízení, natěračské práce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176 311,66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Stravenkový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paušál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28 850,00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3412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Sportovní zařízení ve vlastnictví obce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3 836 000,00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3 836 000,00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2 863 213,48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74,64%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3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sportovní komise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74 627,00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transfery subjektům na sportovní činnost a akce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2 171 045,29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3419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Ostatní sportovní činnost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2 615 000,00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2 615 000,00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2 245 672,29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85,88%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Neinvestiční příspěvek na provoz 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p.o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DDM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955 000,00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3421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Využití volného času dětí a mládeže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955 000,00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955 000,00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955 000,00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>Výdaje spojené s provozem SARA (venkovní koupaliště):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výdaje, vč. povinného pojištění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537 001,00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1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DDHM - detekční systém na únik chloru, nerez stůl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35 894,30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Nákup zboží (za účelem dalšího prodeje)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559 961,22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Materiál - ochranné pomůcky, čistící a hygienické potřeby, chlor, atd.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173 657,48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Studená voda, elektrika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521 354,00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36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Ostatní služby - PC služby, pokladní systém, zazimování,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odzimování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, pronájem čistícího stroje, plánovací modul, vedené evidence zaměstnanců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146 734,75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Opravy - výměna čerpadel, výměna PH sondy,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864 555,48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3429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Ostatní zájmová činnost a rekreace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2 985 000,00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2 985 000,00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2 839 158,23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95,11%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 xml:space="preserve">Výdaje spojené s provozem zdravotního střediska: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výdaje, vč. povinného pojištění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546 703,00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Studená voda, teplo, elektrika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334 580,67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DDHM - 5 ks ledniček do skladu zdrav. materiálu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32 341,50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Materiál - ochranné pomůcky, čistící prostředky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32 998,52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Ostatní služby - revize zařízení, střežení objektu,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ost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služby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42 953,07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v prostorách ZS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1 003 969,28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Stravenkový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paušál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18 700,00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3511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Všeobecná ambulantní péče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2 014 500,00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2 014 500,00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2 012 246,04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99,89%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Neinvestiční transfer nemocnici Vizovice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10 000,00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Neinvestiční transfer nemocnici Slavičín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30 000,00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3522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Ostatní nemocnice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40 000,00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40 000,00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40 000,00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>Výdaje spojené s bytovým hospodářstvím: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výdaje, vč. povinného pojištění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487 336,00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Studená voda, teplo, plyn, elektrika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1 287 928,08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DDHM, materiá</w:t>
            </w:r>
            <w:r w:rsidR="006A6BC0">
              <w:rPr>
                <w:rFonts w:ascii="Cambria" w:hAnsi="Cambria"/>
                <w:bCs w:val="0"/>
                <w:sz w:val="20"/>
                <w:szCs w:val="20"/>
              </w:rPr>
              <w:t>l</w:t>
            </w:r>
            <w:r w:rsidRPr="002F6EBF">
              <w:rPr>
                <w:rFonts w:ascii="Cambria" w:hAnsi="Cambria"/>
                <w:bCs w:val="0"/>
                <w:sz w:val="20"/>
                <w:szCs w:val="20"/>
              </w:rPr>
              <w:t>, revize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123 973,21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47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- oprava bytu č. 8,  č. 5, servis výtahů, opravy komínů, hasící přístroje, oprava kotle, elektroinstalační  a malířské práce společných prostor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468 348,19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Stravenkový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paušál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10 300,00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3612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Bytové hospodářství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3 001 000,00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3 001 000,00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2 377 885,48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79,24%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Studená voda, plyn, elektrika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311 266,83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Opravy - opravy na ZS,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ost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služby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549 502,38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3613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Nebytové hospodářství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711 000,00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711 000,00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860 769,21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121,06%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DDHM - vánoční osvětlení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266 606,00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Elektrická energie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995 253,00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Ost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. služby - závěrečné vyhodnocení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Efect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VO, servis VO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85 567,60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- vánoční osvětlení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16 540,70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3631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Veřejné osvětlení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1 550 000,00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1 550 000,00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1 363 967,30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88,00%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Jednotná digitální mapa - poplatek ZK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20 517,00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3636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Územní rozvoj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22 000,00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22 000,00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20 517,00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93,26%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Neinvestiční příspěvek na provoz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p.o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. SM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8 120 000,00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Neinvestiční průtokový transfer -  GA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p.o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SM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80 502,22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Věcná břemena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91 730,80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OV Sv. Štěpán a Sidonie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186 014,90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Vklady na katastr, ověření, poplatky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15 362,00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3639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Komunální služby a územní rozvoj 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9 082 000,00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9 162 502,22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8 564 611,11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93,47%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za svoz nebezpečného odpadu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95 659,43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3721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Sběr a svoz nebezpečných odpadů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95 659,43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95,66%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za svoz komunálního odpadu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6 274 539,94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kontejnerů, kamera na monitor popelnic, tiskárna, ochranné pomůcky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13 580,26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3722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Sběr a svoz komunálních odpadů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8 400 000,00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8 400 000,00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6 288 120,20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74,86%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35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na realizaci doprovodné zeleně podél I/57, výsadba dřeni "Národní program ŽP", výsadba kruhového objezdu, ošetření stromů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1 989 400,76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Pohonné hmoty a maziva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11 004,00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Zahradní technika, PHM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37 345,00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Příspěvek včelařům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"Za rozkvetlé město"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18 000,00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3745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Péče o vzhled obcí a veřejnou zeleň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2 965 000,00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2 965 000,00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2 339 935,00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78,92%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 v DPS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33 200,00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35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. transfer Charitě Valašské Klobouky na úhradu sociálních služeb poskytujících na území města Brumov-Bylnice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4351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Osobní asistence, pečovatelská služba 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280 000,00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280 000,00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233 200,00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83,29%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- výměna plynového kotle ve stacionáři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88 287,57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35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Neinv.transfery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subjektům poskytující sociální služby - Charita VK, DSS Návojná, Naděje,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Elim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, Diakonie, Charita Vsetín, Andělé stromu života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436 000,00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4356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Denní stacionáře a centra denních služeb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763 000,00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652 000,00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524 287,57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80,41%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Výdaje na provoz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seniortaxi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399 300,00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spojené s činností Klubu důchodců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20 839,85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4359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Ostatní služby a činnosti v oblasti soc. péče.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430 000,00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430 000,00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420 139,85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97,71%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Neinv.transfer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Azylovému domu Vsetín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30 000,00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4374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Azylové domy, </w:t>
            </w:r>
            <w:proofErr w:type="spellStart"/>
            <w:r w:rsidRPr="002F6EBF">
              <w:rPr>
                <w:rFonts w:ascii="Cambria" w:hAnsi="Cambria"/>
                <w:b/>
                <w:sz w:val="20"/>
                <w:szCs w:val="20"/>
              </w:rPr>
              <w:t>nízkopr</w:t>
            </w:r>
            <w:proofErr w:type="spellEnd"/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. denní centra a </w:t>
            </w:r>
            <w:proofErr w:type="spellStart"/>
            <w:r w:rsidRPr="002F6EBF">
              <w:rPr>
                <w:rFonts w:ascii="Cambria" w:hAnsi="Cambria"/>
                <w:b/>
                <w:sz w:val="20"/>
                <w:szCs w:val="20"/>
              </w:rPr>
              <w:t>nocl</w:t>
            </w:r>
            <w:proofErr w:type="spellEnd"/>
            <w:r w:rsidRPr="002F6EBF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30 000,00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. transfer Nadaci Jana Pivečky,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KamPak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, Zebra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56 000,00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4375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Nízkoprahová zařízení pro děti a mládež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56 000,00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56 000,00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. transfer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Agartě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7 000,00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4378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Terénní programy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7 000,00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7 000,00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7 000,00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Nespecifikované rezervy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5212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Ochrana obyvatelstva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Ochranné pomůcky, desinfekce, respirátory, testování za-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ců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36 025,58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Věcné dary - dar Mikulčicím (tornádo)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426 239,44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5213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Krizová opatření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527 000,00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462 265,02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87,72%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Neinvestiční dotace obcím postižených tornádem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5269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/>
                <w:sz w:val="20"/>
                <w:szCs w:val="20"/>
              </w:rPr>
              <w:t>Ost</w:t>
            </w:r>
            <w:proofErr w:type="spellEnd"/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. správa v </w:t>
            </w:r>
            <w:proofErr w:type="spellStart"/>
            <w:r w:rsidRPr="002F6EBF">
              <w:rPr>
                <w:rFonts w:ascii="Cambria" w:hAnsi="Cambria"/>
                <w:b/>
                <w:sz w:val="20"/>
                <w:szCs w:val="20"/>
              </w:rPr>
              <w:t>obl</w:t>
            </w:r>
            <w:proofErr w:type="spellEnd"/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proofErr w:type="spellStart"/>
            <w:r w:rsidRPr="002F6EBF">
              <w:rPr>
                <w:rFonts w:ascii="Cambria" w:hAnsi="Cambria"/>
                <w:b/>
                <w:sz w:val="20"/>
                <w:szCs w:val="20"/>
              </w:rPr>
              <w:t>hosp</w:t>
            </w:r>
            <w:proofErr w:type="spellEnd"/>
            <w:r w:rsidRPr="002F6EBF">
              <w:rPr>
                <w:rFonts w:ascii="Cambria" w:hAnsi="Cambria"/>
                <w:b/>
                <w:sz w:val="20"/>
                <w:szCs w:val="20"/>
              </w:rPr>
              <w:t xml:space="preserve">. opatření pro </w:t>
            </w:r>
            <w:proofErr w:type="spellStart"/>
            <w:r w:rsidRPr="002F6EBF">
              <w:rPr>
                <w:rFonts w:ascii="Cambria" w:hAnsi="Cambria"/>
                <w:b/>
                <w:sz w:val="20"/>
                <w:szCs w:val="20"/>
              </w:rPr>
              <w:t>kriz.stavy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100 000,00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>Výdaje spojené s činností městské policie a bezpečnosti: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výdaje, vč. povinného pojištění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993 539,00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Ochranné pomůcky, pracovní oděvy, obuv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24 605,60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Servis </w:t>
            </w: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zabezp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>, kamer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11 210,24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Strave</w:t>
            </w:r>
            <w:r w:rsidR="006A6BC0">
              <w:rPr>
                <w:rFonts w:ascii="Cambria" w:hAnsi="Cambria"/>
                <w:bCs w:val="0"/>
                <w:sz w:val="20"/>
                <w:szCs w:val="20"/>
              </w:rPr>
              <w:t>n</w:t>
            </w:r>
            <w:r w:rsidRPr="002F6EBF">
              <w:rPr>
                <w:rFonts w:ascii="Cambria" w:hAnsi="Cambria"/>
                <w:bCs w:val="0"/>
                <w:sz w:val="20"/>
                <w:szCs w:val="20"/>
              </w:rPr>
              <w:t>kový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paušál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19 200,00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5311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Bezpečnost a veřejný pořádek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1 183 000,00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1 183 000,00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1 048 554,84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88,64%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SDH Brumov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850 226,88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SDH Bylnice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504 533,80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SDH Sv. Štěpán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89 395,57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5512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Požární ochrana - dobrovolná část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1 022 000,00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1 573 790,00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1 444 156,26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91,76%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Posouzení funkčnosti LVS, služby serveru protipovodňové ochrany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20 581,99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Příspěvek OHS Zlín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5521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Operační a informační střediska IZS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25 581,99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51,16%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Odměny členů zastupitelstva, vč. pojistného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2 867 320,00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Pojištění, cestovné, služby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29 486,47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Strave</w:t>
            </w:r>
            <w:r w:rsidR="006A6BC0">
              <w:rPr>
                <w:rFonts w:ascii="Cambria" w:hAnsi="Cambria"/>
                <w:bCs w:val="0"/>
                <w:sz w:val="20"/>
                <w:szCs w:val="20"/>
              </w:rPr>
              <w:t>n</w:t>
            </w:r>
            <w:r w:rsidRPr="002F6EBF">
              <w:rPr>
                <w:rFonts w:ascii="Cambria" w:hAnsi="Cambria"/>
                <w:bCs w:val="0"/>
                <w:sz w:val="20"/>
                <w:szCs w:val="20"/>
              </w:rPr>
              <w:t>kový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paušál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18 150,00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6112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Zastupitelstva obcí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3 328 000,00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3 328 000,00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2 914 966,47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87,59%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Výdaje spojené s volbami do Poslanecké sněmovny Parlamentu ČR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121 910,00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6114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Volby do Parlamentu ČR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175 000,00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146 485,52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83,71%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i/>
                <w:iCs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i/>
                <w:iCs/>
                <w:sz w:val="20"/>
                <w:szCs w:val="20"/>
              </w:rPr>
              <w:t>Výdaje spojené s činností místní správy: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Osobní výdaje, vč. povinného pojištění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13 000 475,00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Studená voda, plyn, elektrika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522 514,31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DDHM, materiál, tisk, ochranné pomůcky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820 902,23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Ostatní služby, poštovní, právní poradenství, školení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1 223 130,82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Zpracování dat a služby ICT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494 434,39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Opravy - automobilová technika, výtah, střešní krytina a okno, žaluzie, instalatérské práce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282 309,15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2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Cestovné, pohoštění, věcné dary, platby a poplatky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118 009,03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Stravenkový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paušál (soc. fond, náklady za-tele)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666 274,25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Vrácení pokuty se SÚ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15 000,00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6171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Činnost místní správy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18 842 000,00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19 057 485,00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17 162 278,71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90,06%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Úroky vlastní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6 954,81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2F6EBF">
              <w:rPr>
                <w:rFonts w:ascii="Cambria" w:hAnsi="Cambria"/>
                <w:bCs w:val="0"/>
                <w:sz w:val="20"/>
                <w:szCs w:val="20"/>
              </w:rPr>
              <w:t>Kurs.rozdíly</w:t>
            </w:r>
            <w:proofErr w:type="spellEnd"/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ve výdajích, poplatky bankám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132 932,25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6310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Obecné příjmy a výdaje z finančních operací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140 000,00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140 000,00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139 887,06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99,92%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Pojištění majetku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318 901,00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6320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Pojištění funkčně nespecifikované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500 000,00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318 901,00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63,78%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DPH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836 961,00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Daň z příjmu za město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1 622 600,00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6399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Ostatní finanční operace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2 800 000,00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3 122 600,00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2 459 561,00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78,77%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Vratka nevyčerpané části dotace určené na volby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2F6EBF">
              <w:rPr>
                <w:rFonts w:ascii="Cambria" w:hAnsi="Cambria"/>
                <w:bCs w:val="0"/>
                <w:sz w:val="20"/>
                <w:szCs w:val="20"/>
              </w:rPr>
              <w:t>14 241,40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2F6EB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2F6EBF" w:rsidRPr="002F6EBF" w:rsidTr="002F6EBF">
        <w:trPr>
          <w:trHeight w:val="12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6402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Finanční vypořádání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15 000,00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15 000,00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14 241,40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94,94%</w:t>
            </w:r>
          </w:p>
        </w:tc>
      </w:tr>
      <w:tr w:rsidR="002F6EBF" w:rsidRPr="002F6EBF" w:rsidTr="002F6EBF">
        <w:trPr>
          <w:trHeight w:val="460"/>
          <w:jc w:val="center"/>
        </w:trPr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F6EBF" w:rsidRPr="002F6EBF" w:rsidRDefault="002F6EBF" w:rsidP="002F6EB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Celkem běžné výdaje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92 112 500,00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94 856 894,90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F6EBF">
              <w:rPr>
                <w:rFonts w:ascii="Cambria" w:hAnsi="Cambria"/>
                <w:b/>
                <w:sz w:val="20"/>
                <w:szCs w:val="20"/>
              </w:rPr>
              <w:t>81 331 379,38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EBF" w:rsidRPr="002F6EBF" w:rsidRDefault="002F6EBF" w:rsidP="002F6EB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F6EBF">
              <w:rPr>
                <w:rFonts w:ascii="Cambria" w:hAnsi="Cambria"/>
                <w:b/>
                <w:sz w:val="18"/>
                <w:szCs w:val="18"/>
              </w:rPr>
              <w:t>85,74%</w:t>
            </w:r>
          </w:p>
        </w:tc>
      </w:tr>
    </w:tbl>
    <w:p w:rsidR="002F6EBF" w:rsidRPr="002F6EBF" w:rsidRDefault="002F6EBF" w:rsidP="002F6EBF"/>
    <w:p w:rsidR="00F00523" w:rsidRDefault="00F00523" w:rsidP="00F00523"/>
    <w:p w:rsidR="00F00523" w:rsidRDefault="00F00523" w:rsidP="00F00523"/>
    <w:p w:rsidR="00F00523" w:rsidRDefault="00F00523" w:rsidP="00F00523"/>
    <w:p w:rsidR="007670A1" w:rsidRPr="00F00523" w:rsidRDefault="007670A1" w:rsidP="00F00523"/>
    <w:p w:rsidR="00153D67" w:rsidRDefault="00153D67" w:rsidP="00153D67"/>
    <w:p w:rsidR="00A108ED" w:rsidRDefault="0076776A" w:rsidP="0076776A">
      <w:pPr>
        <w:pStyle w:val="Nadpis2"/>
        <w:numPr>
          <w:ilvl w:val="0"/>
          <w:numId w:val="0"/>
        </w:numPr>
        <w:ind w:left="360" w:hanging="360"/>
      </w:pPr>
      <w:bookmarkStart w:id="50" w:name="_Toc388273962"/>
      <w:r w:rsidRPr="00E543BE">
        <w:t>2. Přehled kapitálových výdajů dle paragrafů</w:t>
      </w:r>
    </w:p>
    <w:p w:rsidR="00E96D3C" w:rsidRDefault="00E96D3C" w:rsidP="00E96D3C"/>
    <w:tbl>
      <w:tblPr>
        <w:tblW w:w="1063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096"/>
        <w:gridCol w:w="1701"/>
        <w:gridCol w:w="1559"/>
        <w:gridCol w:w="1782"/>
        <w:gridCol w:w="913"/>
      </w:tblGrid>
      <w:tr w:rsidR="00104DC5" w:rsidRPr="00104DC5" w:rsidTr="007670A1">
        <w:trPr>
          <w:trHeight w:val="56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4DC5" w:rsidRPr="00104DC5" w:rsidRDefault="00104DC5" w:rsidP="00104DC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04DC5">
              <w:rPr>
                <w:rFonts w:ascii="Cambria" w:hAnsi="Cambria"/>
                <w:b/>
                <w:sz w:val="20"/>
                <w:szCs w:val="20"/>
              </w:rPr>
              <w:t>Par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4DC5" w:rsidRPr="00104DC5" w:rsidRDefault="00104DC5" w:rsidP="00104DC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04DC5">
              <w:rPr>
                <w:rFonts w:ascii="Cambria" w:hAnsi="Cambria"/>
                <w:b/>
                <w:sz w:val="22"/>
                <w:szCs w:val="22"/>
              </w:rPr>
              <w:t>Název paragrafu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4DC5" w:rsidRPr="00104DC5" w:rsidRDefault="00104DC5" w:rsidP="007670A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04DC5">
              <w:rPr>
                <w:rFonts w:ascii="Cambria" w:hAnsi="Cambria"/>
                <w:b/>
                <w:sz w:val="22"/>
                <w:szCs w:val="22"/>
              </w:rPr>
              <w:t>R</w:t>
            </w:r>
            <w:r w:rsidR="007670A1">
              <w:rPr>
                <w:rFonts w:ascii="Cambria" w:hAnsi="Cambria"/>
                <w:b/>
                <w:sz w:val="22"/>
                <w:szCs w:val="22"/>
              </w:rPr>
              <w:t>ozpočet schválený 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4DC5" w:rsidRPr="00104DC5" w:rsidRDefault="00104DC5" w:rsidP="007670A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04DC5">
              <w:rPr>
                <w:rFonts w:ascii="Cambria" w:hAnsi="Cambria"/>
                <w:b/>
                <w:sz w:val="22"/>
                <w:szCs w:val="22"/>
              </w:rPr>
              <w:t>R</w:t>
            </w:r>
            <w:r w:rsidR="007670A1">
              <w:rPr>
                <w:rFonts w:ascii="Cambria" w:hAnsi="Cambria"/>
                <w:b/>
                <w:sz w:val="22"/>
                <w:szCs w:val="22"/>
              </w:rPr>
              <w:t>ozpočet upravený</w:t>
            </w:r>
            <w:r w:rsidRPr="00104DC5">
              <w:rPr>
                <w:rFonts w:ascii="Cambria" w:hAnsi="Cambria"/>
                <w:b/>
                <w:sz w:val="22"/>
                <w:szCs w:val="22"/>
              </w:rPr>
              <w:t xml:space="preserve"> 2021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4DC5" w:rsidRPr="00104DC5" w:rsidRDefault="00104DC5" w:rsidP="00104DC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04DC5">
              <w:rPr>
                <w:rFonts w:ascii="Cambria" w:hAnsi="Cambria"/>
                <w:b/>
                <w:sz w:val="22"/>
                <w:szCs w:val="22"/>
              </w:rPr>
              <w:t xml:space="preserve">Skutečnost 2021 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04DC5">
              <w:rPr>
                <w:rFonts w:ascii="Cambria" w:hAnsi="Cambria"/>
                <w:b/>
                <w:sz w:val="18"/>
                <w:szCs w:val="18"/>
              </w:rPr>
              <w:t>Skut./RU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Silnice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7 200 000,00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7 200 000,00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26 034,00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0,36%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2219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Ostatní záležitosti pozemních komunikací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18 450 000,00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18 701 000,00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4 739 816,66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25,35%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2321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7670A1">
            <w:pPr>
              <w:rPr>
                <w:rFonts w:ascii="Cambria" w:hAnsi="Cambria"/>
                <w:bCs w:val="0"/>
                <w:sz w:val="22"/>
                <w:szCs w:val="22"/>
              </w:rPr>
            </w:pPr>
            <w:proofErr w:type="spellStart"/>
            <w:r w:rsidRPr="00104DC5">
              <w:rPr>
                <w:rFonts w:ascii="Cambria" w:hAnsi="Cambria"/>
                <w:bCs w:val="0"/>
                <w:sz w:val="22"/>
                <w:szCs w:val="22"/>
              </w:rPr>
              <w:t>Odvád</w:t>
            </w:r>
            <w:proofErr w:type="spellEnd"/>
            <w:r w:rsidR="007670A1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104DC5">
              <w:rPr>
                <w:rFonts w:ascii="Cambria" w:hAnsi="Cambria"/>
                <w:bCs w:val="0"/>
                <w:sz w:val="22"/>
                <w:szCs w:val="22"/>
              </w:rPr>
              <w:t xml:space="preserve"> a čistění odp. vod a nakl</w:t>
            </w:r>
            <w:r w:rsidR="007670A1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104DC5">
              <w:rPr>
                <w:rFonts w:ascii="Cambria" w:hAnsi="Cambria"/>
                <w:bCs w:val="0"/>
                <w:sz w:val="22"/>
                <w:szCs w:val="22"/>
              </w:rPr>
              <w:t xml:space="preserve"> s kaly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100 000,00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3111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Mateřské školy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15 225 000,00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15 225 000,00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5 524 804,62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36,29%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3113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Základní školy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2 786 270,00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2 758 286,32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558 277,51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20,24%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3315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Činnosti muzeí a galerií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800 000,00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3322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Zachování a obnova kulturních památek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2 100 000,00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1 764 485,13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84,02%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3330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591174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Činnosti registr</w:t>
            </w:r>
            <w:r w:rsidR="00591174">
              <w:rPr>
                <w:rFonts w:ascii="Cambria" w:hAnsi="Cambria"/>
                <w:bCs w:val="0"/>
                <w:sz w:val="22"/>
                <w:szCs w:val="22"/>
              </w:rPr>
              <w:t>.</w:t>
            </w:r>
            <w:r w:rsidRPr="00104DC5">
              <w:rPr>
                <w:rFonts w:ascii="Cambria" w:hAnsi="Cambria"/>
                <w:bCs w:val="0"/>
                <w:sz w:val="22"/>
                <w:szCs w:val="22"/>
              </w:rPr>
              <w:t xml:space="preserve"> církví a </w:t>
            </w:r>
            <w:proofErr w:type="spellStart"/>
            <w:r w:rsidRPr="00104DC5">
              <w:rPr>
                <w:rFonts w:ascii="Cambria" w:hAnsi="Cambria"/>
                <w:bCs w:val="0"/>
                <w:sz w:val="22"/>
                <w:szCs w:val="22"/>
              </w:rPr>
              <w:t>náb</w:t>
            </w:r>
            <w:proofErr w:type="spellEnd"/>
            <w:r w:rsidRPr="00104DC5">
              <w:rPr>
                <w:rFonts w:ascii="Cambria" w:hAnsi="Cambria"/>
                <w:bCs w:val="0"/>
                <w:sz w:val="22"/>
                <w:szCs w:val="22"/>
              </w:rPr>
              <w:t>. společností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300 000,00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3412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Sportovní zařízení ve vlastnictví obce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2 696 000,00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2 896 000,00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615 540,04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21,25%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3429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Ostatní zájmová činnost a rekreace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80 000,00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3612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Bytové hospodářství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950 000,00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84 898,00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8,94%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3613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Nebytové hospodářství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1 710 000,00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190 769,14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11,16%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3631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Veřejné osvětlení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1 230 000,00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1 230 000,00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1 900,00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0,15%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3635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Územní plánování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50 000,00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100,00%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3636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Územní rozvoj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500 000,00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244 296,00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48,86%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3639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 xml:space="preserve">Komunální služby a územní rozvoj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2 562 000,00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2 562 000,00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2 313 435,00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90,30%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3745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Péče o vzhled obcí a veřejnou zeleň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705 700,00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639 905,00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90,68%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5311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Bezpečnost a veřejný pořádek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200 000,00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86 670,04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43,34%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5512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Požární ochrana - dobrovolná část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2 446 210,00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2 398 414,90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98,05%</w:t>
            </w:r>
          </w:p>
        </w:tc>
      </w:tr>
      <w:tr w:rsidR="00104DC5" w:rsidRPr="00104DC5" w:rsidTr="007670A1">
        <w:trPr>
          <w:trHeight w:val="33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6171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Činnost místní správy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520 000,00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04DC5">
              <w:rPr>
                <w:rFonts w:ascii="Cambria" w:hAnsi="Cambria"/>
                <w:bCs w:val="0"/>
                <w:sz w:val="22"/>
                <w:szCs w:val="22"/>
              </w:rPr>
              <w:t>156 511,08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04DC5">
              <w:rPr>
                <w:rFonts w:ascii="Cambria" w:hAnsi="Cambria"/>
                <w:bCs w:val="0"/>
                <w:sz w:val="20"/>
                <w:szCs w:val="20"/>
              </w:rPr>
              <w:t>30,10%</w:t>
            </w:r>
          </w:p>
        </w:tc>
      </w:tr>
      <w:tr w:rsidR="00104DC5" w:rsidRPr="00104DC5" w:rsidTr="007670A1">
        <w:trPr>
          <w:trHeight w:val="540"/>
          <w:jc w:val="center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4DC5" w:rsidRPr="00104DC5" w:rsidRDefault="00104DC5" w:rsidP="00104DC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04DC5">
              <w:rPr>
                <w:rFonts w:ascii="Cambria" w:hAnsi="Cambria"/>
                <w:b/>
                <w:sz w:val="22"/>
                <w:szCs w:val="22"/>
              </w:rPr>
              <w:t>Celkem kapitálové výdaje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04DC5">
              <w:rPr>
                <w:rFonts w:ascii="Cambria" w:hAnsi="Cambria"/>
                <w:b/>
                <w:sz w:val="20"/>
                <w:szCs w:val="20"/>
              </w:rPr>
              <w:t>60 659 270,00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04DC5">
              <w:rPr>
                <w:rFonts w:ascii="Cambria" w:hAnsi="Cambria"/>
                <w:b/>
                <w:sz w:val="20"/>
                <w:szCs w:val="20"/>
              </w:rPr>
              <w:t>61 034 196,32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04DC5">
              <w:rPr>
                <w:rFonts w:ascii="Cambria" w:hAnsi="Cambria"/>
                <w:b/>
                <w:sz w:val="20"/>
                <w:szCs w:val="20"/>
              </w:rPr>
              <w:t>19 395 757,12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04DC5" w:rsidRPr="00104DC5" w:rsidRDefault="00104DC5" w:rsidP="00104DC5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04DC5">
              <w:rPr>
                <w:rFonts w:ascii="Cambria" w:hAnsi="Cambria"/>
                <w:b/>
                <w:sz w:val="20"/>
                <w:szCs w:val="20"/>
              </w:rPr>
              <w:t>31,78%</w:t>
            </w:r>
          </w:p>
        </w:tc>
      </w:tr>
    </w:tbl>
    <w:p w:rsidR="00104DC5" w:rsidRDefault="00104DC5" w:rsidP="00E96D3C"/>
    <w:p w:rsidR="00104DC5" w:rsidRPr="00E96D3C" w:rsidRDefault="00104DC5" w:rsidP="00E96D3C"/>
    <w:p w:rsidR="00155C74" w:rsidRDefault="00155C74" w:rsidP="004C1EAF">
      <w:pPr>
        <w:pStyle w:val="Nadpis2"/>
        <w:numPr>
          <w:ilvl w:val="0"/>
          <w:numId w:val="0"/>
        </w:numPr>
      </w:pPr>
    </w:p>
    <w:p w:rsidR="00E5389B" w:rsidRDefault="00551093" w:rsidP="004C1EAF">
      <w:pPr>
        <w:pStyle w:val="Nadpis2"/>
        <w:numPr>
          <w:ilvl w:val="0"/>
          <w:numId w:val="0"/>
        </w:numPr>
      </w:pPr>
      <w:r w:rsidRPr="003734E2">
        <w:t>2.</w:t>
      </w:r>
      <w:r w:rsidR="0076776A">
        <w:t xml:space="preserve"> 1</w:t>
      </w:r>
      <w:r w:rsidRPr="003734E2">
        <w:t xml:space="preserve"> </w:t>
      </w:r>
      <w:r w:rsidR="00E5389B" w:rsidRPr="003734E2">
        <w:t xml:space="preserve">Rozbor kapitálových výdajů </w:t>
      </w:r>
      <w:r w:rsidR="00212637" w:rsidRPr="003734E2">
        <w:t>v</w:t>
      </w:r>
      <w:r w:rsidR="0094095F">
        <w:t> </w:t>
      </w:r>
      <w:r w:rsidR="00212637" w:rsidRPr="003734E2">
        <w:t>Kč</w:t>
      </w:r>
    </w:p>
    <w:p w:rsidR="0094095F" w:rsidRDefault="0094095F" w:rsidP="0094095F"/>
    <w:p w:rsidR="0094095F" w:rsidRDefault="0094095F" w:rsidP="0094095F"/>
    <w:tbl>
      <w:tblPr>
        <w:tblW w:w="1069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06"/>
        <w:gridCol w:w="4394"/>
        <w:gridCol w:w="1560"/>
        <w:gridCol w:w="1417"/>
        <w:gridCol w:w="1418"/>
        <w:gridCol w:w="1086"/>
      </w:tblGrid>
      <w:tr w:rsidR="0094095F" w:rsidRPr="0094095F" w:rsidTr="007670A1">
        <w:trPr>
          <w:trHeight w:val="3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94095F" w:rsidRPr="0094095F" w:rsidRDefault="0094095F" w:rsidP="0094095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Par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94095F" w:rsidRPr="0094095F" w:rsidRDefault="0094095F" w:rsidP="0094095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095F" w:rsidRPr="0094095F" w:rsidRDefault="0094095F" w:rsidP="0094095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Název položky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94095F" w:rsidRPr="0094095F" w:rsidRDefault="0094095F" w:rsidP="007670A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R</w:t>
            </w:r>
            <w:r w:rsidR="007670A1">
              <w:rPr>
                <w:rFonts w:ascii="Cambria" w:hAnsi="Cambria"/>
                <w:b/>
                <w:sz w:val="20"/>
                <w:szCs w:val="20"/>
              </w:rPr>
              <w:t>ozpočet schválený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095F" w:rsidRPr="0094095F" w:rsidRDefault="0094095F" w:rsidP="007670A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R</w:t>
            </w:r>
            <w:r w:rsidR="007670A1">
              <w:rPr>
                <w:rFonts w:ascii="Cambria" w:hAnsi="Cambria"/>
                <w:b/>
                <w:sz w:val="20"/>
                <w:szCs w:val="20"/>
              </w:rPr>
              <w:t>ozpočet upravený</w:t>
            </w:r>
            <w:r w:rsidRPr="0094095F">
              <w:rPr>
                <w:rFonts w:ascii="Cambria" w:hAnsi="Cambria"/>
                <w:b/>
                <w:sz w:val="20"/>
                <w:szCs w:val="20"/>
              </w:rPr>
              <w:t xml:space="preserve"> 2021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94095F" w:rsidRPr="0094095F" w:rsidRDefault="0094095F" w:rsidP="0094095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 xml:space="preserve">Skutečnost 2021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095F" w:rsidRPr="0094095F" w:rsidRDefault="0094095F" w:rsidP="0094095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Skut./RU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Zaměření, vytýčení parkoviště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26 034,00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2212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Silnice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7 200 000,00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7 200 000,00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26 034,00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0,36%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Cyklostezka BVV Bylnice - Štítná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197 045,75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Cyklostezka BVV Sv. Štěpán - státní hranice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149 257,00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Parkoviště Družba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3 237 643,80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Chodník Sidonie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11 410,00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Parkoviště Bylnice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506 502,66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Parkoviště Rozkvět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215 116,00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Parkoviště </w:t>
            </w:r>
            <w:proofErr w:type="spellStart"/>
            <w:r w:rsidRPr="0094095F">
              <w:rPr>
                <w:rFonts w:ascii="Cambria" w:hAnsi="Cambria"/>
                <w:bCs w:val="0"/>
                <w:sz w:val="20"/>
                <w:szCs w:val="20"/>
              </w:rPr>
              <w:t>Středovského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52 890,00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Autobusová zastávka Hájenka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75 154,31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Parkovací automat na dolním náměstí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197 997,14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Dopravní průzkum Pilařská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96 800,00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2219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Ostatní záležitosti pozemních komunikací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18 450 000,00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18 701 000,00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4 739 816,66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25,35%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Budovy, haly a stavby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2321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Odvádění a čistění odp. vod a nakládání s kaly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Dostavba Mateřské školy Brumov-Bylnice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5 524 804,62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3111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Mateřské školy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15 225 000,00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15 225 000,00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5 524 804,62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36,29%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94095F" w:rsidRPr="0094095F" w:rsidTr="007670A1">
        <w:trPr>
          <w:trHeight w:val="27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Investiční transfer ZŠ </w:t>
            </w:r>
            <w:proofErr w:type="spellStart"/>
            <w:r w:rsidRPr="0094095F">
              <w:rPr>
                <w:rFonts w:ascii="Cambria" w:hAnsi="Cambria"/>
                <w:bCs w:val="0"/>
                <w:sz w:val="20"/>
                <w:szCs w:val="20"/>
              </w:rPr>
              <w:t>p.o</w:t>
            </w:r>
            <w:proofErr w:type="spellEnd"/>
            <w:r w:rsidRPr="0094095F">
              <w:rPr>
                <w:rFonts w:ascii="Cambria" w:hAnsi="Cambria"/>
                <w:bCs w:val="0"/>
                <w:sz w:val="20"/>
                <w:szCs w:val="20"/>
              </w:rPr>
              <w:t>. - částečné financování projektu "Přírodní zahrada při ZŠ B-B"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59 955,50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94095F" w:rsidRPr="0094095F" w:rsidTr="007670A1">
        <w:trPr>
          <w:trHeight w:val="5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Návratná finanční výpomoc ZŠ, </w:t>
            </w:r>
            <w:proofErr w:type="spellStart"/>
            <w:r w:rsidRPr="0094095F">
              <w:rPr>
                <w:rFonts w:ascii="Cambria" w:hAnsi="Cambria"/>
                <w:bCs w:val="0"/>
                <w:sz w:val="20"/>
                <w:szCs w:val="20"/>
              </w:rPr>
              <w:t>p.o</w:t>
            </w:r>
            <w:proofErr w:type="spellEnd"/>
            <w:r w:rsidRPr="0094095F">
              <w:rPr>
                <w:rFonts w:ascii="Cambria" w:hAnsi="Cambria"/>
                <w:bCs w:val="0"/>
                <w:sz w:val="20"/>
                <w:szCs w:val="20"/>
              </w:rPr>
              <w:t>. k předfinancování projektu "Přírodní zahrada při ZŠ B-B"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>498 322,01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5F3EED" w:rsidRDefault="0094095F" w:rsidP="00940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5F3EE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3113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Základní školy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2 786 270,00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2 758 286,32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558 277,51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20,24%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Budovy, haly a stavby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3315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Činnosti muzeí a galerií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Dobudování amfiteátru na hradě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895 918,08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27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Naučná stezka kolem hradu -asanace RD č.p. 851, studie, PD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719 526,05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Oplocení Židovského hřbitova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149 041,00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3322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Zachování a obnova kulturních památek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2 100 000,00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2 100 000,00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1 764 485,13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84,02%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Investiční transfery církvím a </w:t>
            </w:r>
            <w:proofErr w:type="spellStart"/>
            <w:r w:rsidRPr="0094095F">
              <w:rPr>
                <w:rFonts w:ascii="Cambria" w:hAnsi="Cambria"/>
                <w:bCs w:val="0"/>
                <w:sz w:val="20"/>
                <w:szCs w:val="20"/>
              </w:rPr>
              <w:t>náb</w:t>
            </w:r>
            <w:proofErr w:type="spellEnd"/>
            <w:r w:rsidRPr="0094095F">
              <w:rPr>
                <w:rFonts w:ascii="Cambria" w:hAnsi="Cambria"/>
                <w:bCs w:val="0"/>
                <w:sz w:val="20"/>
                <w:szCs w:val="20"/>
              </w:rPr>
              <w:t>. spol.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3330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 xml:space="preserve">Činnosti registrovaných církví a </w:t>
            </w:r>
            <w:proofErr w:type="spellStart"/>
            <w:r w:rsidRPr="0094095F">
              <w:rPr>
                <w:rFonts w:ascii="Cambria" w:hAnsi="Cambria"/>
                <w:b/>
                <w:sz w:val="20"/>
                <w:szCs w:val="20"/>
              </w:rPr>
              <w:t>náb</w:t>
            </w:r>
            <w:proofErr w:type="spellEnd"/>
            <w:r w:rsidRPr="0094095F">
              <w:rPr>
                <w:rFonts w:ascii="Cambria" w:hAnsi="Cambria"/>
                <w:b/>
                <w:sz w:val="20"/>
                <w:szCs w:val="20"/>
              </w:rPr>
              <w:t>. společností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Zpevnění plochy pro </w:t>
            </w:r>
            <w:proofErr w:type="spellStart"/>
            <w:r w:rsidRPr="0094095F">
              <w:rPr>
                <w:rFonts w:ascii="Cambria" w:hAnsi="Cambria"/>
                <w:bCs w:val="0"/>
                <w:sz w:val="20"/>
                <w:szCs w:val="20"/>
              </w:rPr>
              <w:t>scooterpark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199 999,69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ÚK Pod Strání - projekční činnost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81 000,00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Oplocení výletiště Sv. Štěpán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154 680,35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Aktualizace položkového rozpočtu -  ovál při ZŠ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3 200,00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Bazénový vysavač, čistící stroj na bazén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176 660,00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3412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Sportovní zařízení ve vlastnictví obce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2 696 000,00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2 896 000,00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615 540,04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21,25%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Budovy, haly a stavby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3429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Ostatní zájmová činnost a rekreace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Projektové práce - provozní budova č.p. 35 Sidonie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84 898,00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3612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Bytové hospodářství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950 000,00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950 000,00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84 898,00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8,94%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Klimatizace v ordinaci dětského lékaře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67 893,64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Kontejnery </w:t>
            </w:r>
            <w:proofErr w:type="spellStart"/>
            <w:r w:rsidRPr="0094095F">
              <w:rPr>
                <w:rFonts w:ascii="Cambria" w:hAnsi="Cambria"/>
                <w:bCs w:val="0"/>
                <w:sz w:val="20"/>
                <w:szCs w:val="20"/>
              </w:rPr>
              <w:t>Reeuse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122 875,50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3613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Nebytové hospodářství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1 710 000,00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1 710 000,00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190 769,14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11,16%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Revize VO v Bylnici v rámci III. etapy </w:t>
            </w:r>
            <w:proofErr w:type="spellStart"/>
            <w:r w:rsidRPr="0094095F">
              <w:rPr>
                <w:rFonts w:ascii="Cambria" w:hAnsi="Cambria"/>
                <w:bCs w:val="0"/>
                <w:sz w:val="20"/>
                <w:szCs w:val="20"/>
              </w:rPr>
              <w:t>Efect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1 900,00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3631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Veřejné osvětlení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1 230 000,00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1 230 000,00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1 900,00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0,15%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Změna územního plánu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50 000,00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3635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Územní plánování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50 000,00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7670A1" w:rsidRDefault="007670A1" w:rsidP="0094095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100 %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Projekt technického zhodnocení MK Zahrady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121 850,00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Projektová dokumentace levého břehu </w:t>
            </w:r>
            <w:proofErr w:type="spellStart"/>
            <w:r w:rsidRPr="0094095F">
              <w:rPr>
                <w:rFonts w:ascii="Cambria" w:hAnsi="Cambria"/>
                <w:bCs w:val="0"/>
                <w:sz w:val="20"/>
                <w:szCs w:val="20"/>
              </w:rPr>
              <w:t>Brumovky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63 646,00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Změna územního plánu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58 800,00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3636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Územní rozvoj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244 296,00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48,86%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27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Výkup pozemků pod Měšťankou, od Singulární společnosti, směna pozemků s Lesy ČR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1 451 435,00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Investiční transfer SM </w:t>
            </w:r>
            <w:proofErr w:type="spellStart"/>
            <w:r w:rsidRPr="0094095F">
              <w:rPr>
                <w:rFonts w:ascii="Cambria" w:hAnsi="Cambria"/>
                <w:bCs w:val="0"/>
                <w:sz w:val="20"/>
                <w:szCs w:val="20"/>
              </w:rPr>
              <w:t>p.o</w:t>
            </w:r>
            <w:proofErr w:type="spellEnd"/>
            <w:r w:rsidRPr="0094095F">
              <w:rPr>
                <w:rFonts w:ascii="Cambria" w:hAnsi="Cambria"/>
                <w:bCs w:val="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862 000,00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3639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 xml:space="preserve">Komunální služby a územní rozvoj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2 562 000,00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2 562 000,00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2 313 435,00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90,30%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27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Doplňky v lesoparku - kouzelná cesta, lanová dráha, piškvorky, pexeso, houpačka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540 290,00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Následná péče sadu Sv. Anna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99 615,00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3745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Péče o vzhled obcí a veřejnou zeleň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705 700,00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639 905,00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90,68%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27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Rozšíření kamerového systému - lesopark, koupaliště, park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86 670,04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5311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Bezpečnost a veřejný pořádek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86 670,04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43,34%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proofErr w:type="spellStart"/>
            <w:r w:rsidRPr="0094095F">
              <w:rPr>
                <w:rFonts w:ascii="Cambria" w:hAnsi="Cambria"/>
                <w:bCs w:val="0"/>
                <w:sz w:val="20"/>
                <w:szCs w:val="20"/>
              </w:rPr>
              <w:t>Termokamera</w:t>
            </w:r>
            <w:proofErr w:type="spellEnd"/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JSDH Brumov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46 209,90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Cisternová stříkačka JSDH Bylnice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2 352 205,00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5512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Požární ochrana - dobrovolná část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2 400 000,00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2 446 210,00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2 398 414,90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98,05%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Nájem multifunkčního zařízení Konica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32 234,40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Rozšíření docházkového systému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124 276,68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6171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Činnost místní správy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520 000,00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156 511,08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30,10%</w:t>
            </w:r>
          </w:p>
        </w:tc>
      </w:tr>
      <w:tr w:rsidR="0094095F" w:rsidRPr="0094095F" w:rsidTr="007670A1">
        <w:trPr>
          <w:trHeight w:val="1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95F" w:rsidRPr="0094095F" w:rsidRDefault="0094095F" w:rsidP="0094095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94095F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94095F" w:rsidRPr="0094095F" w:rsidTr="007670A1">
        <w:trPr>
          <w:trHeight w:val="559"/>
          <w:jc w:val="center"/>
        </w:trPr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94095F" w:rsidRPr="0094095F" w:rsidRDefault="0094095F" w:rsidP="0094095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Celkem kapitálové výdaje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60 659 270,00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4095F" w:rsidRPr="005F3EED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3EED">
              <w:rPr>
                <w:rFonts w:ascii="Cambria" w:hAnsi="Cambria"/>
                <w:b/>
                <w:sz w:val="18"/>
                <w:szCs w:val="18"/>
              </w:rPr>
              <w:t>61 034 196,32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94095F" w:rsidRPr="007670A1" w:rsidRDefault="0094095F" w:rsidP="00940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7670A1">
              <w:rPr>
                <w:rFonts w:ascii="Cambria" w:hAnsi="Cambria"/>
                <w:b/>
                <w:sz w:val="18"/>
                <w:szCs w:val="18"/>
              </w:rPr>
              <w:t>19 395 757,12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4095F" w:rsidRPr="0094095F" w:rsidRDefault="0094095F" w:rsidP="0094095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94095F">
              <w:rPr>
                <w:rFonts w:ascii="Cambria" w:hAnsi="Cambria"/>
                <w:b/>
                <w:sz w:val="20"/>
                <w:szCs w:val="20"/>
              </w:rPr>
              <w:t>31,78%</w:t>
            </w:r>
          </w:p>
        </w:tc>
      </w:tr>
    </w:tbl>
    <w:p w:rsidR="0094095F" w:rsidRDefault="0094095F" w:rsidP="0094095F"/>
    <w:p w:rsidR="0094095F" w:rsidRPr="0094095F" w:rsidRDefault="0094095F" w:rsidP="0094095F"/>
    <w:p w:rsidR="0094095F" w:rsidRDefault="0094095F" w:rsidP="0094095F"/>
    <w:p w:rsidR="00397B63" w:rsidRDefault="008A65BA" w:rsidP="000809DE">
      <w:pPr>
        <w:pStyle w:val="Nadpis2"/>
        <w:numPr>
          <w:ilvl w:val="0"/>
          <w:numId w:val="0"/>
        </w:numPr>
        <w:ind w:left="360" w:hanging="360"/>
      </w:pPr>
      <w:r w:rsidRPr="003C2D3E">
        <w:t>3</w:t>
      </w:r>
      <w:r w:rsidRPr="00427C98">
        <w:t xml:space="preserve">. Porovnání výdajů v letech </w:t>
      </w:r>
      <w:bookmarkEnd w:id="50"/>
      <w:r w:rsidR="00E30364">
        <w:t>2019 - 2021</w:t>
      </w:r>
      <w:r w:rsidR="00212637" w:rsidRPr="00427C98">
        <w:t xml:space="preserve"> v</w:t>
      </w:r>
      <w:r w:rsidR="003A2B67">
        <w:t> </w:t>
      </w:r>
      <w:r w:rsidR="00212637" w:rsidRPr="00427C98">
        <w:t>Kč</w:t>
      </w:r>
    </w:p>
    <w:p w:rsidR="003A2B67" w:rsidRDefault="003A2B67" w:rsidP="003A2B67"/>
    <w:tbl>
      <w:tblPr>
        <w:tblW w:w="993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701"/>
        <w:gridCol w:w="1701"/>
        <w:gridCol w:w="1701"/>
        <w:gridCol w:w="1417"/>
        <w:gridCol w:w="1418"/>
      </w:tblGrid>
      <w:tr w:rsidR="003A2B67" w:rsidRPr="003A2B67" w:rsidTr="003A2B67">
        <w:trPr>
          <w:trHeight w:val="519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2B67" w:rsidRPr="003A2B67" w:rsidRDefault="003A2B67" w:rsidP="003A2B6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2B67">
              <w:rPr>
                <w:rFonts w:ascii="Cambria" w:hAnsi="Cambria"/>
                <w:b/>
                <w:sz w:val="22"/>
                <w:szCs w:val="22"/>
              </w:rPr>
              <w:t>Výdaje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2B67" w:rsidRPr="003A2B67" w:rsidRDefault="003A2B67" w:rsidP="003A2B6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2B67">
              <w:rPr>
                <w:rFonts w:ascii="Cambria" w:hAnsi="Cambria"/>
                <w:b/>
                <w:sz w:val="22"/>
                <w:szCs w:val="22"/>
              </w:rPr>
              <w:t xml:space="preserve">Úč 2019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2B67" w:rsidRPr="003A2B67" w:rsidRDefault="003A2B67" w:rsidP="003A2B6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2B67">
              <w:rPr>
                <w:rFonts w:ascii="Cambria" w:hAnsi="Cambria"/>
                <w:b/>
                <w:sz w:val="22"/>
                <w:szCs w:val="22"/>
              </w:rPr>
              <w:t xml:space="preserve">Úč 2020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A2B67" w:rsidRPr="003A2B67" w:rsidRDefault="003A2B67" w:rsidP="003A2B6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2B67">
              <w:rPr>
                <w:rFonts w:ascii="Cambria" w:hAnsi="Cambria"/>
                <w:b/>
                <w:sz w:val="22"/>
                <w:szCs w:val="22"/>
              </w:rPr>
              <w:t xml:space="preserve">Úč 2021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2B67" w:rsidRPr="003A2B67" w:rsidRDefault="003A2B67" w:rsidP="003A2B6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A2B67">
              <w:rPr>
                <w:rFonts w:ascii="Cambria" w:hAnsi="Cambria"/>
                <w:b/>
                <w:sz w:val="18"/>
                <w:szCs w:val="18"/>
              </w:rPr>
              <w:t>Úč 2021- 2020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2B67" w:rsidRPr="003A2B67" w:rsidRDefault="003A2B67" w:rsidP="003A2B6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A2B67">
              <w:rPr>
                <w:rFonts w:ascii="Cambria" w:hAnsi="Cambria"/>
                <w:b/>
                <w:sz w:val="18"/>
                <w:szCs w:val="18"/>
              </w:rPr>
              <w:t xml:space="preserve">Úč 2021  - 2019 </w:t>
            </w:r>
          </w:p>
        </w:tc>
      </w:tr>
      <w:tr w:rsidR="003A2B67" w:rsidRPr="003A2B67" w:rsidTr="003A2B67">
        <w:trPr>
          <w:trHeight w:val="32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3A2B67">
              <w:rPr>
                <w:rFonts w:ascii="Cambria" w:hAnsi="Cambria"/>
                <w:bCs w:val="0"/>
                <w:sz w:val="22"/>
                <w:szCs w:val="22"/>
              </w:rPr>
              <w:t>Běžné výdaje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3A2B67">
              <w:rPr>
                <w:rFonts w:ascii="Cambria" w:hAnsi="Cambria"/>
                <w:bCs w:val="0"/>
                <w:sz w:val="22"/>
                <w:szCs w:val="22"/>
              </w:rPr>
              <w:t>79 302 550,77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3A2B67">
              <w:rPr>
                <w:rFonts w:ascii="Cambria" w:hAnsi="Cambria"/>
                <w:bCs w:val="0"/>
                <w:sz w:val="22"/>
                <w:szCs w:val="22"/>
              </w:rPr>
              <w:t>81 709 400,00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3A2B67">
              <w:rPr>
                <w:rFonts w:ascii="Cambria" w:hAnsi="Cambria"/>
                <w:bCs w:val="0"/>
                <w:sz w:val="22"/>
                <w:szCs w:val="22"/>
              </w:rPr>
              <w:t>81 331 379,38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2B67">
              <w:rPr>
                <w:rFonts w:ascii="Cambria" w:hAnsi="Cambria"/>
                <w:bCs w:val="0"/>
                <w:sz w:val="18"/>
                <w:szCs w:val="18"/>
              </w:rPr>
              <w:t>2 406 849,23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2B67">
              <w:rPr>
                <w:rFonts w:ascii="Cambria" w:hAnsi="Cambria"/>
                <w:bCs w:val="0"/>
                <w:sz w:val="18"/>
                <w:szCs w:val="18"/>
              </w:rPr>
              <w:t>2 028 828,61</w:t>
            </w:r>
          </w:p>
        </w:tc>
      </w:tr>
      <w:tr w:rsidR="003A2B67" w:rsidRPr="003A2B67" w:rsidTr="003A2B67">
        <w:trPr>
          <w:trHeight w:val="32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rPr>
                <w:rFonts w:ascii="Cambria" w:hAnsi="Cambria"/>
                <w:bCs w:val="0"/>
                <w:sz w:val="22"/>
                <w:szCs w:val="22"/>
              </w:rPr>
            </w:pPr>
            <w:r w:rsidRPr="003A2B67">
              <w:rPr>
                <w:rFonts w:ascii="Cambria" w:hAnsi="Cambria"/>
                <w:bCs w:val="0"/>
                <w:sz w:val="22"/>
                <w:szCs w:val="22"/>
              </w:rPr>
              <w:t>Kapitálové výdaje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3A2B67">
              <w:rPr>
                <w:rFonts w:ascii="Cambria" w:hAnsi="Cambria"/>
                <w:bCs w:val="0"/>
                <w:sz w:val="22"/>
                <w:szCs w:val="22"/>
              </w:rPr>
              <w:t>93 525 167,20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3A2B67">
              <w:rPr>
                <w:rFonts w:ascii="Cambria" w:hAnsi="Cambria"/>
                <w:bCs w:val="0"/>
                <w:sz w:val="22"/>
                <w:szCs w:val="22"/>
              </w:rPr>
              <w:t>39 099 826,45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3A2B67">
              <w:rPr>
                <w:rFonts w:ascii="Cambria" w:hAnsi="Cambria"/>
                <w:bCs w:val="0"/>
                <w:sz w:val="22"/>
                <w:szCs w:val="22"/>
              </w:rPr>
              <w:t>19 395 757,12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2B67">
              <w:rPr>
                <w:rFonts w:ascii="Cambria" w:hAnsi="Cambria"/>
                <w:bCs w:val="0"/>
                <w:sz w:val="18"/>
                <w:szCs w:val="18"/>
              </w:rPr>
              <w:t>-54 425 340,75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A2B67">
              <w:rPr>
                <w:rFonts w:ascii="Cambria" w:hAnsi="Cambria"/>
                <w:bCs w:val="0"/>
                <w:sz w:val="18"/>
                <w:szCs w:val="18"/>
              </w:rPr>
              <w:t>-74 129 410,08</w:t>
            </w:r>
          </w:p>
        </w:tc>
      </w:tr>
      <w:tr w:rsidR="003A2B67" w:rsidRPr="003A2B67" w:rsidTr="003A2B67">
        <w:trPr>
          <w:trHeight w:val="454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A2B67" w:rsidRPr="003A2B67" w:rsidRDefault="003A2B67" w:rsidP="003A2B67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2B67">
              <w:rPr>
                <w:rFonts w:ascii="Cambria" w:hAnsi="Cambria"/>
                <w:b/>
                <w:sz w:val="22"/>
                <w:szCs w:val="22"/>
              </w:rPr>
              <w:t xml:space="preserve">Celkem výdaje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A2B67">
              <w:rPr>
                <w:rFonts w:ascii="Cambria" w:hAnsi="Cambria"/>
                <w:b/>
                <w:sz w:val="20"/>
                <w:szCs w:val="20"/>
              </w:rPr>
              <w:t>172 827 717,97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A2B67">
              <w:rPr>
                <w:rFonts w:ascii="Cambria" w:hAnsi="Cambria"/>
                <w:b/>
                <w:sz w:val="20"/>
                <w:szCs w:val="20"/>
              </w:rPr>
              <w:t>120 809 226,45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A2B67">
              <w:rPr>
                <w:rFonts w:ascii="Cambria" w:hAnsi="Cambria"/>
                <w:b/>
                <w:sz w:val="20"/>
                <w:szCs w:val="20"/>
              </w:rPr>
              <w:t>100 727 136,50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A2B67">
              <w:rPr>
                <w:rFonts w:ascii="Cambria" w:hAnsi="Cambria"/>
                <w:b/>
                <w:sz w:val="18"/>
                <w:szCs w:val="18"/>
              </w:rPr>
              <w:t>-20 082 089,95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A2B67" w:rsidRPr="003A2B67" w:rsidRDefault="003A2B67" w:rsidP="003A2B6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A2B67">
              <w:rPr>
                <w:rFonts w:ascii="Cambria" w:hAnsi="Cambria"/>
                <w:b/>
                <w:sz w:val="18"/>
                <w:szCs w:val="18"/>
              </w:rPr>
              <w:t>-72 100 581,47</w:t>
            </w:r>
          </w:p>
        </w:tc>
      </w:tr>
    </w:tbl>
    <w:p w:rsidR="003A2B67" w:rsidRPr="003A2B67" w:rsidRDefault="003A2B67" w:rsidP="003A2B67"/>
    <w:p w:rsidR="00D668BF" w:rsidRDefault="00853CF3" w:rsidP="00FD4E6C">
      <w:pPr>
        <w:jc w:val="both"/>
      </w:pPr>
      <w:r>
        <w:t xml:space="preserve">Níže uvedený graf znázorňuje </w:t>
      </w:r>
      <w:r w:rsidR="00D668BF" w:rsidRPr="003734E2">
        <w:t>vývoj výdajů.</w:t>
      </w:r>
    </w:p>
    <w:p w:rsidR="003A2B67" w:rsidRDefault="003A2B67" w:rsidP="00FD4E6C">
      <w:pPr>
        <w:jc w:val="both"/>
      </w:pPr>
    </w:p>
    <w:p w:rsidR="003A2B67" w:rsidRDefault="003A2B67" w:rsidP="00FD4E6C">
      <w:pPr>
        <w:jc w:val="both"/>
      </w:pPr>
      <w:r>
        <w:rPr>
          <w:noProof/>
        </w:rPr>
        <w:drawing>
          <wp:inline distT="0" distB="0" distL="0" distR="0" wp14:anchorId="7739909C" wp14:editId="6A7A83DC">
            <wp:extent cx="5743575" cy="2600325"/>
            <wp:effectExtent l="0" t="0" r="9525" b="952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835CF" w:rsidRDefault="008835CF" w:rsidP="00FD4E6C">
      <w:pPr>
        <w:jc w:val="both"/>
      </w:pPr>
    </w:p>
    <w:p w:rsidR="003A2B67" w:rsidRDefault="005053A9" w:rsidP="00FD4E6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 uvedených grafů je zřejmé, že </w:t>
      </w:r>
      <w:r w:rsidR="003A2B67">
        <w:rPr>
          <w:rFonts w:asciiTheme="majorHAnsi" w:hAnsiTheme="majorHAnsi"/>
          <w:sz w:val="22"/>
          <w:szCs w:val="22"/>
        </w:rPr>
        <w:t>hladina běžných výdajů se drží na téměř stejné úrovni. Kapitálové výdaje zaznamenaly oproti minulým obdobím pokles.</w:t>
      </w:r>
    </w:p>
    <w:p w:rsidR="005053A9" w:rsidRDefault="003A2B67" w:rsidP="00FD4E6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F660B6" w:rsidRDefault="00F660B6" w:rsidP="00FD4E6C">
      <w:pPr>
        <w:jc w:val="both"/>
        <w:rPr>
          <w:rFonts w:asciiTheme="majorHAnsi" w:hAnsiTheme="majorHAnsi"/>
          <w:sz w:val="22"/>
          <w:szCs w:val="22"/>
        </w:rPr>
      </w:pPr>
    </w:p>
    <w:p w:rsidR="00F660B6" w:rsidRDefault="003A2B67" w:rsidP="00FD4E6C">
      <w:pPr>
        <w:jc w:val="both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5C21DB08" wp14:editId="41BF83FF">
            <wp:extent cx="5791200" cy="2981325"/>
            <wp:effectExtent l="0" t="0" r="19050" b="952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670A1" w:rsidRDefault="007670A1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554248" w:rsidRDefault="00BC045B" w:rsidP="003678A7">
      <w:pPr>
        <w:jc w:val="center"/>
        <w:rPr>
          <w:rFonts w:asciiTheme="majorHAnsi" w:hAnsiTheme="majorHAnsi"/>
          <w:b/>
          <w:sz w:val="22"/>
          <w:szCs w:val="22"/>
        </w:rPr>
      </w:pPr>
      <w:r w:rsidRPr="00BC045B">
        <w:rPr>
          <w:rFonts w:asciiTheme="majorHAnsi" w:hAnsiTheme="majorHAnsi"/>
          <w:b/>
          <w:sz w:val="22"/>
          <w:szCs w:val="22"/>
        </w:rPr>
        <w:t>Porovnání běžných výdajů dle paragrafů</w:t>
      </w:r>
    </w:p>
    <w:p w:rsidR="00F07202" w:rsidRDefault="00F07202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10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320"/>
        <w:gridCol w:w="1280"/>
        <w:gridCol w:w="1260"/>
        <w:gridCol w:w="1280"/>
        <w:gridCol w:w="1220"/>
        <w:gridCol w:w="1220"/>
      </w:tblGrid>
      <w:tr w:rsidR="00F07202" w:rsidRPr="00F07202" w:rsidTr="00F07202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07202" w:rsidRPr="00F07202" w:rsidRDefault="00F07202" w:rsidP="00F0720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7202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07202" w:rsidRPr="00F07202" w:rsidRDefault="00F07202" w:rsidP="00F0720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7202">
              <w:rPr>
                <w:rFonts w:ascii="Cambria" w:hAnsi="Cambria"/>
                <w:b/>
                <w:sz w:val="18"/>
                <w:szCs w:val="18"/>
              </w:rPr>
              <w:t>Název paragrafu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07202" w:rsidRPr="00F07202" w:rsidRDefault="00F07202" w:rsidP="00F0720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7202">
              <w:rPr>
                <w:rFonts w:ascii="Cambria" w:hAnsi="Cambria"/>
                <w:b/>
                <w:sz w:val="18"/>
                <w:szCs w:val="18"/>
              </w:rPr>
              <w:t xml:space="preserve">Úč 2019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07202" w:rsidRPr="00F07202" w:rsidRDefault="00F07202" w:rsidP="00F0720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7202">
              <w:rPr>
                <w:rFonts w:ascii="Cambria" w:hAnsi="Cambria"/>
                <w:b/>
                <w:sz w:val="18"/>
                <w:szCs w:val="18"/>
              </w:rPr>
              <w:t xml:space="preserve">Úč 2020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07202" w:rsidRPr="00F07202" w:rsidRDefault="00F07202" w:rsidP="00F0720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7202">
              <w:rPr>
                <w:rFonts w:ascii="Cambria" w:hAnsi="Cambria"/>
                <w:b/>
                <w:sz w:val="18"/>
                <w:szCs w:val="18"/>
              </w:rPr>
              <w:t xml:space="preserve">Úč 2021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07202" w:rsidRPr="00F07202" w:rsidRDefault="00F07202" w:rsidP="00F0720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7202">
              <w:rPr>
                <w:rFonts w:ascii="Cambria" w:hAnsi="Cambria"/>
                <w:b/>
                <w:sz w:val="18"/>
                <w:szCs w:val="18"/>
              </w:rPr>
              <w:t>Úč 2021 - 2020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07202" w:rsidRPr="00F07202" w:rsidRDefault="00F07202" w:rsidP="00F0720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7202">
              <w:rPr>
                <w:rFonts w:ascii="Cambria" w:hAnsi="Cambria"/>
                <w:b/>
                <w:sz w:val="18"/>
                <w:szCs w:val="18"/>
              </w:rPr>
              <w:t xml:space="preserve">Úč 2021 - 2019 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1014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Ozdrav.hosp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>. zvířat a polních plodin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70 000,00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-49 000,00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-29 000,00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1032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Podpora ostatních produkčních činností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1 136 636,15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854 477,25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1 192 583,07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338 105,82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55 946,92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1070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Rybářství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Ubytování a stravování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539 255,66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649 324,60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550 667,08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-98 657,52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11 411,42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Silnice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5 134 229,54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3 770 990,03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734 043,71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-3 036 946,32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-4 400 185,83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2219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Ost</w:t>
            </w:r>
            <w:proofErr w:type="spellEnd"/>
            <w:r>
              <w:rPr>
                <w:rFonts w:ascii="Cambria" w:hAnsi="Cambria"/>
                <w:bCs w:val="0"/>
                <w:sz w:val="18"/>
                <w:szCs w:val="18"/>
              </w:rPr>
              <w:t>.</w:t>
            </w:r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 záležitosti pozemních komunikací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2 795 376,66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1 492 373,27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590 253,06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-902 120,21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-2 205 123,60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2292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Doprav.obslužnost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veř.službami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 - linková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556 100,00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552 800,00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-1 200,00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-3 300,00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2310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Pitná voda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239 125,39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64 644,00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64 166,00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-478,00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-174 959,39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Odvád.a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 čistění </w:t>
            </w: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odpad.vod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 a nakl. s kaly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271 729,08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179 705,99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109 951,58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-69 754,41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-161 777,50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2419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Ostatní záležitosti spojů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57 145,30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-2 750,00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-57 145,30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3111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Mateřské školy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2 214 309,00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1 512 000,00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2 634 362,00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1 122 362,00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420 053,00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3113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Základní školy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7 070 000,00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12 134 194,13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5 400 983,68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-6 733 210,45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-1 669 016,32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3115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Ost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. záležitosti </w:t>
            </w: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předškol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>. vzdělávání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Filmová tvorba, distribuce a kina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262 834,00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204 435,40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-58 398,60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204 435,40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Činnosti knihovnické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1 423 025,42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1 556 127,26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1 600 104,17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43 976,91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177 078,75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Činnosti muzeí a galerií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1 187 844,15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1 031 672,10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1 289 557,20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257 885,10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101 713,05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Ostatní záležitosti kultury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159 306,00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66 572,00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141 246,00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74 674,00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-18 060,00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Zachování a obnova kulturních památek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2 520 882,49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2 606 263,50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2 204 477,26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-401 786,24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-316 405,23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Čin.registr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. církví a </w:t>
            </w: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nábož.spol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-300 000,00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3341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Rozhlas a televize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30 624,92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52 033,63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97 056,00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45 022,37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66 431,08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Ost.záležitosti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 sdělovacích prostředků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209 999,89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216 957,38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243 101,11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26 143,73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33 101,22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3392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Zájmová činnost v kultuře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3 191 582,66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2 352 689,92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2 581 885,74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229 195,82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-609 696,92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3399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Ost.zál.kultury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, církví a </w:t>
            </w: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sděl.prostř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715 506,21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596 997,15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686 444,86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89 447,71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-29 061,35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3412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Sport.zařízení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 ve vlastnictví obce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69 551,71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1 124 446,04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2 863 213,48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1 738 767,44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2 793 661,77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3419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Ostatní sportovní činnost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2 233 078,00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1 988 960,47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2 245 672,29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256 711,82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12 594,29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3421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Využití volného času dětí a mládeže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892 000,00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910 214,18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955 000,00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44 785,82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63 000,00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3429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Ostatní zájmová činnost a rekreace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2 174 399,23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1 837 579,73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2 839 158,23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1 001 578,50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664 759,00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3511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Všeobecná ambulantní péče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1 091 650,74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1 094 355,70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2 012 246,04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917 890,34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920 595,30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3522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Ostatní nemocnice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3612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Bytové hospodářství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2 634 848,18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2 616 595,42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2 377 885,48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-238 709,94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-256 962,70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3613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Nebytové hospodářství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513 133,29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553 211,07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860 769,21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307 558,14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347 635,92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3631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Veřejné osvětlení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807 350,85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1 151 971,10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1 363 967,30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211 996,20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556 616,45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3636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Územní rozvoj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21 390,00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21 390,00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20 517,00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-873,00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-873,00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3639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Komunální služby a územní rozvoj </w:t>
            </w: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j.n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8 555 415,62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9 295 390,09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8 564 611,11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-730 778,98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9 195,49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3721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Sběr a svoz nebezpečných odpadů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55 297,00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38 648,65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95 659,43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57 010,78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40 362,43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3722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Sběr a svoz komunálních odpadů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4 075 305,55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5 204 640,43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6 288 120,20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1 083 479,77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2 212 814,65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3729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Ostatní nakládání s odpady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122 100,95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74 899,00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-74 899,00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-122 100,95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3745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Péče o vzhled obcí a veřejnou zeleň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1 108 271,90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519 199,71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2 339 935,00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1 820 735,29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1 231 663,10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4351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Osobní asistence a pečovatelská služba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278 745,00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278 170,00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233 200,00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-44 970,00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-45 545,00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4356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Denní stacionáře a centra denních služeb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466 034,03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408 765,86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524 287,57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115 521,71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58 253,54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4359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Ost.služby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 a činnosti v oblasti </w:t>
            </w: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soc.péče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64 895,50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310 697,75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420 139,85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109 442,10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355 244,35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4374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Azyl</w:t>
            </w:r>
            <w:r>
              <w:rPr>
                <w:rFonts w:ascii="Cambria" w:hAnsi="Cambria"/>
                <w:bCs w:val="0"/>
                <w:sz w:val="18"/>
                <w:szCs w:val="18"/>
              </w:rPr>
              <w:t>.</w:t>
            </w:r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 domy, nízkoprahová denní centra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4375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Nízkoprahová zařízení pro děti a mládež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56 000,00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56 000,00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56 000,00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4378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Terénní programy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7 000,00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5213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Krizová opatření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382 821,00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199 661,77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462 265,02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262 603,25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79 444,02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5269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Ost.spr.v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 obl.hosp.opatř.pro </w:t>
            </w: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kriz.stavy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100 000,00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100 000,00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100 000,00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5311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Bezpečnost a veřejný pořádek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1 140 442,97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1 154 455,44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1 048 554,84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-105 900,60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-91 888,13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5512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Požární ochrana - dobrovolná část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824 979,67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714 556,11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1 444 156,26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729 600,15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619 176,59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5521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Operační a informační střediska IZS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32 976,13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23 017,71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25 581,99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2 564,28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-7 394,14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6112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Zastupitelstva obcí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2 740 262,16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2 864 219,20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2 914 966,47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50 747,27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174 704,31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6114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Volby do Parlamentu ČR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146 485,52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146 485,52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146 485,52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6115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Volby do zastupitelstev ÚSC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159 758,60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-159 758,60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6117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Volby do Evropského parlamentu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139 364,00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-139 364,00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6149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Ostatní všeobecná vnitřní správa </w:t>
            </w: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j.n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22 050,00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14 945,00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-14 945,00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-22 050,00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6171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Činnost místní správy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15 872 554,44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16 252 092,70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17 162 278,71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910 186,01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1 289 724,27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6310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Obecné </w:t>
            </w:r>
            <w:proofErr w:type="spellStart"/>
            <w:r w:rsidRPr="00F07202">
              <w:rPr>
                <w:rFonts w:ascii="Cambria" w:hAnsi="Cambria"/>
                <w:bCs w:val="0"/>
                <w:sz w:val="18"/>
                <w:szCs w:val="18"/>
              </w:rPr>
              <w:t>výd.z</w:t>
            </w:r>
            <w:proofErr w:type="spellEnd"/>
            <w:r w:rsidRPr="00F07202">
              <w:rPr>
                <w:rFonts w:ascii="Cambria" w:hAnsi="Cambria"/>
                <w:bCs w:val="0"/>
                <w:sz w:val="18"/>
                <w:szCs w:val="18"/>
              </w:rPr>
              <w:t xml:space="preserve"> finančních operací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190 014,29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585 903,06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139 887,06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-446 016,00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-50 127,23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6320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Pojištění funkčně nespecifikované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209 859,00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381 832,00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318 901,00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-62 931,00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109 042,00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6399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Ostatní finanční operace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2 608 180,00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1 804 581,00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2 459 561,00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654 980,00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-148 619,00</w:t>
            </w:r>
          </w:p>
        </w:tc>
      </w:tr>
      <w:tr w:rsidR="00F07202" w:rsidRPr="00F07202" w:rsidTr="00F07202">
        <w:trPr>
          <w:trHeight w:val="2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6402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Finanční vypořádání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87 901,04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20 636,00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14 241,40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-6 394,60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07202">
              <w:rPr>
                <w:rFonts w:ascii="Cambria" w:hAnsi="Cambria"/>
                <w:bCs w:val="0"/>
                <w:sz w:val="18"/>
                <w:szCs w:val="18"/>
              </w:rPr>
              <w:t>-73 659,64</w:t>
            </w:r>
          </w:p>
        </w:tc>
      </w:tr>
      <w:tr w:rsidR="00F07202" w:rsidRPr="00F07202" w:rsidTr="00F07202">
        <w:trPr>
          <w:trHeight w:val="345"/>
          <w:jc w:val="center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07202" w:rsidRPr="00F07202" w:rsidRDefault="00F07202" w:rsidP="00F0720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7202">
              <w:rPr>
                <w:rFonts w:ascii="Cambria" w:hAnsi="Cambria"/>
                <w:b/>
                <w:sz w:val="18"/>
                <w:szCs w:val="18"/>
              </w:rPr>
              <w:t>Celkem běžné výdaje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F07202">
              <w:rPr>
                <w:rFonts w:ascii="Cambria" w:hAnsi="Cambria"/>
                <w:b/>
                <w:sz w:val="16"/>
                <w:szCs w:val="16"/>
              </w:rPr>
              <w:t>79 302 550,77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F07202">
              <w:rPr>
                <w:rFonts w:ascii="Cambria" w:hAnsi="Cambria"/>
                <w:b/>
                <w:sz w:val="16"/>
                <w:szCs w:val="16"/>
              </w:rPr>
              <w:t>81 709 400,00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F07202">
              <w:rPr>
                <w:rFonts w:ascii="Cambria" w:hAnsi="Cambria"/>
                <w:b/>
                <w:sz w:val="16"/>
                <w:szCs w:val="16"/>
              </w:rPr>
              <w:t>81 331 379,38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F07202">
              <w:rPr>
                <w:rFonts w:ascii="Cambria" w:hAnsi="Cambria"/>
                <w:b/>
                <w:sz w:val="16"/>
                <w:szCs w:val="16"/>
              </w:rPr>
              <w:t>-378 020,62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07202" w:rsidRPr="00F07202" w:rsidRDefault="00F07202" w:rsidP="00F07202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F07202">
              <w:rPr>
                <w:rFonts w:ascii="Cambria" w:hAnsi="Cambria"/>
                <w:b/>
                <w:sz w:val="16"/>
                <w:szCs w:val="16"/>
              </w:rPr>
              <w:t>2 028 828,61</w:t>
            </w:r>
          </w:p>
        </w:tc>
      </w:tr>
    </w:tbl>
    <w:p w:rsidR="00F07202" w:rsidRDefault="00F07202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897140" w:rsidRDefault="00897140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357D3D" w:rsidRPr="00897140" w:rsidRDefault="00897140" w:rsidP="00897140">
      <w:pPr>
        <w:jc w:val="both"/>
        <w:rPr>
          <w:rFonts w:asciiTheme="majorHAnsi" w:hAnsiTheme="majorHAnsi"/>
          <w:sz w:val="22"/>
          <w:szCs w:val="22"/>
        </w:rPr>
      </w:pPr>
      <w:r w:rsidRPr="00897140">
        <w:rPr>
          <w:rFonts w:asciiTheme="majorHAnsi" w:hAnsiTheme="majorHAnsi"/>
          <w:sz w:val="22"/>
          <w:szCs w:val="22"/>
        </w:rPr>
        <w:t>Běžné výdaje</w:t>
      </w:r>
      <w:r w:rsidR="00F07202">
        <w:rPr>
          <w:rFonts w:asciiTheme="majorHAnsi" w:hAnsiTheme="majorHAnsi"/>
          <w:sz w:val="22"/>
          <w:szCs w:val="22"/>
        </w:rPr>
        <w:t xml:space="preserve"> mají obecně vzrůstající tendenci, což je patrné i ve vztahu k předminulému období. Porovnání s obdobím minulým je „zkresleno“ vyššími výdaji na par Základní školy, kdy přes výdaje běžné byla v roce 2020 účtována průtoková dotace z MŠMT na projekt v oblasti vzdělávání ve výši cca 6 mil Kč.  </w:t>
      </w:r>
    </w:p>
    <w:p w:rsidR="00853CF3" w:rsidRDefault="00897140" w:rsidP="00357D3D">
      <w:pPr>
        <w:jc w:val="both"/>
        <w:rPr>
          <w:rFonts w:asciiTheme="majorHAnsi" w:hAnsiTheme="majorHAnsi"/>
          <w:b/>
          <w:sz w:val="22"/>
          <w:szCs w:val="22"/>
        </w:rPr>
      </w:pPr>
      <w:bookmarkStart w:id="51" w:name="_Toc388273963"/>
      <w:r>
        <w:t xml:space="preserve"> </w:t>
      </w:r>
    </w:p>
    <w:p w:rsidR="00853CF3" w:rsidRDefault="00853CF3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BC045B" w:rsidRDefault="00BC045B" w:rsidP="00BC045B">
      <w:pPr>
        <w:jc w:val="center"/>
        <w:rPr>
          <w:rFonts w:asciiTheme="majorHAnsi" w:hAnsiTheme="majorHAnsi"/>
          <w:b/>
          <w:sz w:val="22"/>
          <w:szCs w:val="22"/>
        </w:rPr>
      </w:pPr>
      <w:r w:rsidRPr="00BC045B">
        <w:rPr>
          <w:rFonts w:asciiTheme="majorHAnsi" w:hAnsiTheme="majorHAnsi"/>
          <w:b/>
          <w:sz w:val="22"/>
          <w:szCs w:val="22"/>
        </w:rPr>
        <w:t xml:space="preserve">Porovnání </w:t>
      </w:r>
      <w:r>
        <w:rPr>
          <w:rFonts w:asciiTheme="majorHAnsi" w:hAnsiTheme="majorHAnsi"/>
          <w:b/>
          <w:sz w:val="22"/>
          <w:szCs w:val="22"/>
        </w:rPr>
        <w:t>kapitálových</w:t>
      </w:r>
      <w:r w:rsidRPr="00BC045B">
        <w:rPr>
          <w:rFonts w:asciiTheme="majorHAnsi" w:hAnsiTheme="majorHAnsi"/>
          <w:b/>
          <w:sz w:val="22"/>
          <w:szCs w:val="22"/>
        </w:rPr>
        <w:t xml:space="preserve"> výdajů dle paragrafů</w:t>
      </w:r>
    </w:p>
    <w:p w:rsidR="000D336C" w:rsidRDefault="000D336C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1044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2911"/>
        <w:gridCol w:w="1417"/>
        <w:gridCol w:w="1418"/>
        <w:gridCol w:w="1276"/>
        <w:gridCol w:w="1417"/>
        <w:gridCol w:w="1465"/>
      </w:tblGrid>
      <w:tr w:rsidR="000D336C" w:rsidRPr="000D336C" w:rsidTr="000D336C">
        <w:trPr>
          <w:trHeight w:val="57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336C" w:rsidRPr="000D336C" w:rsidRDefault="000D336C" w:rsidP="000D336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336C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336C" w:rsidRPr="000D336C" w:rsidRDefault="000D336C" w:rsidP="000D336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336C">
              <w:rPr>
                <w:rFonts w:ascii="Cambria" w:hAnsi="Cambria"/>
                <w:b/>
                <w:sz w:val="18"/>
                <w:szCs w:val="18"/>
              </w:rPr>
              <w:t>Název paragrafu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336C" w:rsidRPr="000D336C" w:rsidRDefault="000D336C" w:rsidP="000D336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336C">
              <w:rPr>
                <w:rFonts w:ascii="Cambria" w:hAnsi="Cambria"/>
                <w:b/>
                <w:sz w:val="18"/>
                <w:szCs w:val="18"/>
              </w:rPr>
              <w:t xml:space="preserve">Úč 2019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336C" w:rsidRPr="000D336C" w:rsidRDefault="000D336C" w:rsidP="000D336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336C">
              <w:rPr>
                <w:rFonts w:ascii="Cambria" w:hAnsi="Cambria"/>
                <w:b/>
                <w:sz w:val="18"/>
                <w:szCs w:val="18"/>
              </w:rPr>
              <w:t xml:space="preserve">Úč 2020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336C" w:rsidRPr="000D336C" w:rsidRDefault="000D336C" w:rsidP="000D336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336C">
              <w:rPr>
                <w:rFonts w:ascii="Cambria" w:hAnsi="Cambria"/>
                <w:b/>
                <w:sz w:val="18"/>
                <w:szCs w:val="18"/>
              </w:rPr>
              <w:t xml:space="preserve">Úč 2021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D336C" w:rsidRPr="000D336C" w:rsidRDefault="000D336C" w:rsidP="000D336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336C">
              <w:rPr>
                <w:rFonts w:ascii="Cambria" w:hAnsi="Cambria"/>
                <w:b/>
                <w:sz w:val="18"/>
                <w:szCs w:val="18"/>
              </w:rPr>
              <w:t>Úč 2021 - 2020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D336C" w:rsidRPr="000D336C" w:rsidRDefault="000D336C" w:rsidP="000D336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336C">
              <w:rPr>
                <w:rFonts w:ascii="Cambria" w:hAnsi="Cambria"/>
                <w:b/>
                <w:sz w:val="18"/>
                <w:szCs w:val="18"/>
              </w:rPr>
              <w:t xml:space="preserve">Úč 2021 -  2019 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Silnice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2 699 047,85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76 230,00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26 034,00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-50 196,00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-2 673 013,85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2219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 xml:space="preserve">Ostatní záležitosti </w:t>
            </w:r>
            <w:proofErr w:type="spellStart"/>
            <w:r w:rsidRPr="000D336C">
              <w:rPr>
                <w:rFonts w:ascii="Cambria" w:hAnsi="Cambria"/>
                <w:bCs w:val="0"/>
                <w:sz w:val="18"/>
                <w:szCs w:val="18"/>
              </w:rPr>
              <w:t>poz</w:t>
            </w:r>
            <w:proofErr w:type="spellEnd"/>
            <w:r w:rsidRPr="000D336C">
              <w:rPr>
                <w:rFonts w:ascii="Cambria" w:hAnsi="Cambria"/>
                <w:bCs w:val="0"/>
                <w:sz w:val="18"/>
                <w:szCs w:val="18"/>
              </w:rPr>
              <w:t>. komunikací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68 903 962,25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14 937 067,45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4 739 816,66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-10 197 250,79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-64 164 145,59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2419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Ostatní záležitosti spojů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98 520,16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-98 520,16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3111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Mateřské školy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117 370,00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5 524 804,62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5 407 434,62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5 524 804,62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3113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Základní školy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6 127 810,89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3 648 958,17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558 277,51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-3 090 680,66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-5 569 533,38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3322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Zachování a obnova KP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5 039 078,36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3 110 032,76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1 764 485,13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-1 345 547,63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-3 274 593,23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3341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Rozhlas a televize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2 287 946,46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-2 287 946,46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3412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 xml:space="preserve">Sportovní zařízení ve </w:t>
            </w:r>
            <w:proofErr w:type="spellStart"/>
            <w:r w:rsidRPr="000D336C">
              <w:rPr>
                <w:rFonts w:ascii="Cambria" w:hAnsi="Cambria"/>
                <w:bCs w:val="0"/>
                <w:sz w:val="18"/>
                <w:szCs w:val="18"/>
              </w:rPr>
              <w:t>vl</w:t>
            </w:r>
            <w:proofErr w:type="spellEnd"/>
            <w:r w:rsidRPr="000D336C">
              <w:rPr>
                <w:rFonts w:ascii="Cambria" w:hAnsi="Cambria"/>
                <w:bCs w:val="0"/>
                <w:sz w:val="18"/>
                <w:szCs w:val="18"/>
              </w:rPr>
              <w:t>. obce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362 889,00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1 134 530,77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615 540,04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-518 990,73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252 651,04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3419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Ostatní sportovní činnost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1 674 481,50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-1 674 481,50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3421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Využití volného času dětí a mládeže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637 006,00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181 786,77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-181 786,77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-637 006,00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3429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Ostatní zájmová činnost a rekreace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108 295,00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-108 295,00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3612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Bytové hospodářství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169 610,61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84 898,00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-3 415 102,00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-84 712,61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3613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Nebytové hospodářství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190 769,14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190 769,14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-1 109 230,86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3631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Veřejné osvětlení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3 731 744,31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2 023 816,89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-2 021 916,89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-3 729 844,31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3632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Pohřebnictví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74 680,00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-74 680,00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3635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Územní plánování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138 600,00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-88 600,00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-108 000,00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3636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Územní rozvoj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335 400,00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244 296,00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-255 704,00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-91 104,00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3639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 xml:space="preserve">Komunální služby a územní rozvoj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1 840 639,00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2 104 120,05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2 313 435,00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209 314,95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472 796,00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3729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Ostatní nakládání s odpady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30 040,67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-30 040,67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3745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Péče o vzhled obcí a veřejnou zeleň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1 048 890,50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2 174 672,30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639 905,00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-1 534 767,30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-408 985,50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5311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Bezpečnost a veřejný pořádek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41 656,00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241 194,14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86 670,04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-154 524,10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45 014,04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5512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Požární ochrana - dobrovolná část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2 398 414,90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2 398 414,90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2 398 414,90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5521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Operační a informační střediska IZS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67 312,30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-67 312,30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</w:tr>
      <w:tr w:rsidR="000D336C" w:rsidRPr="000D336C" w:rsidTr="000D336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6171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Činnost místní správy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926 191,60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1 073 411,89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156 511,08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-916 900,81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0D336C">
              <w:rPr>
                <w:rFonts w:ascii="Cambria" w:hAnsi="Cambria"/>
                <w:bCs w:val="0"/>
                <w:sz w:val="18"/>
                <w:szCs w:val="18"/>
              </w:rPr>
              <w:t>-769 680,52</w:t>
            </w:r>
          </w:p>
        </w:tc>
      </w:tr>
      <w:tr w:rsidR="000D336C" w:rsidRPr="000D336C" w:rsidTr="000D336C">
        <w:trPr>
          <w:trHeight w:val="345"/>
          <w:jc w:val="center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336C" w:rsidRPr="000D336C" w:rsidRDefault="000D336C" w:rsidP="000D336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D336C">
              <w:rPr>
                <w:rFonts w:ascii="Cambria" w:hAnsi="Cambria"/>
                <w:b/>
                <w:sz w:val="18"/>
                <w:szCs w:val="18"/>
              </w:rPr>
              <w:t>Celkem kapitálové výdaje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0D336C">
              <w:rPr>
                <w:rFonts w:ascii="Cambria" w:hAnsi="Cambria"/>
                <w:b/>
                <w:sz w:val="16"/>
                <w:szCs w:val="16"/>
              </w:rPr>
              <w:t>93 525 167,20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0D336C">
              <w:rPr>
                <w:rFonts w:ascii="Cambria" w:hAnsi="Cambria"/>
                <w:b/>
                <w:sz w:val="16"/>
                <w:szCs w:val="16"/>
              </w:rPr>
              <w:t>39 099 826,45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0D336C">
              <w:rPr>
                <w:rFonts w:ascii="Cambria" w:hAnsi="Cambria"/>
                <w:b/>
                <w:sz w:val="16"/>
                <w:szCs w:val="16"/>
              </w:rPr>
              <w:t>19 395 757,12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0D336C">
              <w:rPr>
                <w:rFonts w:ascii="Cambria" w:hAnsi="Cambria"/>
                <w:b/>
                <w:sz w:val="16"/>
                <w:szCs w:val="16"/>
              </w:rPr>
              <w:t>-19 704 069,33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D336C" w:rsidRPr="000D336C" w:rsidRDefault="000D336C" w:rsidP="000D336C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0D336C">
              <w:rPr>
                <w:rFonts w:ascii="Cambria" w:hAnsi="Cambria"/>
                <w:b/>
                <w:sz w:val="16"/>
                <w:szCs w:val="16"/>
              </w:rPr>
              <w:t>-74 129 410,08</w:t>
            </w:r>
          </w:p>
        </w:tc>
      </w:tr>
    </w:tbl>
    <w:p w:rsidR="000D336C" w:rsidRDefault="000D336C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7017A0" w:rsidRDefault="007017A0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820392" w:rsidRDefault="004E7037" w:rsidP="00E70301">
      <w:pPr>
        <w:jc w:val="both"/>
      </w:pPr>
      <w:r>
        <w:t>Z porovnání je patrné</w:t>
      </w:r>
      <w:r w:rsidR="00853CF3" w:rsidRPr="00427C98">
        <w:t xml:space="preserve">, že </w:t>
      </w:r>
      <w:r w:rsidR="00853CF3">
        <w:t>kapitálové</w:t>
      </w:r>
      <w:r w:rsidR="00853CF3" w:rsidRPr="00427C98">
        <w:t xml:space="preserve"> výdaje roku 20</w:t>
      </w:r>
      <w:r w:rsidR="00AB1836">
        <w:t>2</w:t>
      </w:r>
      <w:r w:rsidR="000D336C">
        <w:t>1</w:t>
      </w:r>
      <w:r w:rsidR="00853CF3" w:rsidRPr="00427C98">
        <w:t xml:space="preserve"> jsou oproti </w:t>
      </w:r>
      <w:r w:rsidR="00E70301">
        <w:t xml:space="preserve">minulým letům </w:t>
      </w:r>
      <w:r w:rsidR="00AB1836">
        <w:t>nižší. Oproti roku 2019 je to zejména z důvodu financování</w:t>
      </w:r>
      <w:r w:rsidR="00E70301">
        <w:t xml:space="preserve"> </w:t>
      </w:r>
      <w:r w:rsidR="00A8583A">
        <w:t xml:space="preserve">Cyklostezky B-V-V, úseku </w:t>
      </w:r>
      <w:r w:rsidR="00E70301">
        <w:t>do Sv. Štěpánu</w:t>
      </w:r>
      <w:r w:rsidR="000D336C">
        <w:t xml:space="preserve">. Ve vztahu k roku 2020 jsou nižší kapitálové výdaje patrné zejména v </w:t>
      </w:r>
      <w:r w:rsidR="00AB1836">
        <w:t>paragraf</w:t>
      </w:r>
      <w:r w:rsidR="000D336C">
        <w:t xml:space="preserve">u </w:t>
      </w:r>
      <w:r w:rsidR="00AB1836">
        <w:t xml:space="preserve"> Ostatní záležitosti pozemních komunikací</w:t>
      </w:r>
      <w:r w:rsidR="000D336C">
        <w:t xml:space="preserve">. </w:t>
      </w:r>
    </w:p>
    <w:p w:rsidR="00DB6764" w:rsidRPr="0083154F" w:rsidRDefault="00DB6764" w:rsidP="00DB6764">
      <w:pPr>
        <w:pStyle w:val="Nadpis1"/>
      </w:pPr>
      <w:r>
        <w:t>V</w:t>
      </w:r>
      <w:r w:rsidRPr="00493E77">
        <w:t xml:space="preserve">. </w:t>
      </w:r>
      <w:r w:rsidRPr="0083154F">
        <w:t>Rozpočtová</w:t>
      </w:r>
      <w:r w:rsidR="00D77F6D" w:rsidRPr="0083154F">
        <w:t xml:space="preserve"> </w:t>
      </w:r>
      <w:r w:rsidRPr="0083154F">
        <w:t xml:space="preserve"> opatření v roce </w:t>
      </w:r>
      <w:bookmarkEnd w:id="51"/>
      <w:r w:rsidR="00AB1836">
        <w:t>202</w:t>
      </w:r>
      <w:r w:rsidR="000D336C">
        <w:t>1</w:t>
      </w:r>
    </w:p>
    <w:p w:rsidR="00DB6764" w:rsidRPr="0083154F" w:rsidRDefault="00DB6764" w:rsidP="00DB6764"/>
    <w:p w:rsidR="00D07E3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</w:rPr>
        <w:t>Během roku 20</w:t>
      </w:r>
      <w:r w:rsidR="000A0D87">
        <w:rPr>
          <w:rFonts w:asciiTheme="majorHAnsi" w:hAnsiTheme="majorHAnsi"/>
          <w:bCs w:val="0"/>
          <w:sz w:val="22"/>
          <w:szCs w:val="22"/>
        </w:rPr>
        <w:t>2</w:t>
      </w:r>
      <w:r w:rsidR="000D336C">
        <w:rPr>
          <w:rFonts w:asciiTheme="majorHAnsi" w:hAnsiTheme="majorHAnsi"/>
          <w:bCs w:val="0"/>
          <w:sz w:val="22"/>
          <w:szCs w:val="22"/>
        </w:rPr>
        <w:t>1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bylo schváleno Radou města a Zastupitelstvem města celkem </w:t>
      </w:r>
      <w:r w:rsidR="000D336C">
        <w:rPr>
          <w:rFonts w:asciiTheme="majorHAnsi" w:hAnsiTheme="majorHAnsi"/>
          <w:bCs w:val="0"/>
          <w:sz w:val="22"/>
          <w:szCs w:val="22"/>
        </w:rPr>
        <w:t>7</w:t>
      </w:r>
      <w:r w:rsidRPr="0083154F">
        <w:rPr>
          <w:rFonts w:asciiTheme="majorHAnsi" w:hAnsiTheme="majorHAnsi"/>
          <w:bCs w:val="0"/>
          <w:sz w:val="22"/>
          <w:szCs w:val="22"/>
        </w:rPr>
        <w:t>rozpočtových opatření. V rámci těchto opatření bylo</w:t>
      </w:r>
      <w:r w:rsidR="00AF4FAD" w:rsidRPr="0083154F">
        <w:rPr>
          <w:rFonts w:asciiTheme="majorHAnsi" w:hAnsiTheme="majorHAnsi"/>
          <w:bCs w:val="0"/>
          <w:sz w:val="22"/>
          <w:szCs w:val="22"/>
        </w:rPr>
        <w:t xml:space="preserve"> provedeno několik dílčích změn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751FCE" w:rsidRPr="0083154F">
        <w:rPr>
          <w:rFonts w:asciiTheme="majorHAnsi" w:hAnsiTheme="majorHAnsi"/>
          <w:bCs w:val="0"/>
          <w:sz w:val="22"/>
          <w:szCs w:val="22"/>
        </w:rPr>
        <w:t>na stránce příjmové</w:t>
      </w:r>
      <w:r w:rsidR="0083154F" w:rsidRPr="0083154F">
        <w:rPr>
          <w:rFonts w:asciiTheme="majorHAnsi" w:hAnsiTheme="majorHAnsi"/>
          <w:bCs w:val="0"/>
          <w:sz w:val="22"/>
          <w:szCs w:val="22"/>
        </w:rPr>
        <w:t xml:space="preserve"> a výdajové</w:t>
      </w:r>
      <w:r w:rsidR="00614AF8" w:rsidRPr="0083154F">
        <w:rPr>
          <w:rFonts w:asciiTheme="majorHAnsi" w:hAnsiTheme="majorHAnsi"/>
          <w:bCs w:val="0"/>
          <w:sz w:val="22"/>
          <w:szCs w:val="22"/>
        </w:rPr>
        <w:t>, které znamenalo</w:t>
      </w:r>
      <w:r w:rsidR="008C440E"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0A0D87">
        <w:rPr>
          <w:rFonts w:asciiTheme="majorHAnsi" w:hAnsiTheme="majorHAnsi"/>
          <w:bCs w:val="0"/>
          <w:sz w:val="22"/>
          <w:szCs w:val="22"/>
        </w:rPr>
        <w:t>změnu</w:t>
      </w:r>
      <w:r w:rsidR="00614AF8" w:rsidRPr="0083154F">
        <w:rPr>
          <w:rFonts w:asciiTheme="majorHAnsi" w:hAnsiTheme="majorHAnsi"/>
          <w:bCs w:val="0"/>
          <w:sz w:val="22"/>
          <w:szCs w:val="22"/>
        </w:rPr>
        <w:t xml:space="preserve"> příjmů</w:t>
      </w:r>
      <w:r w:rsidR="00751FCE"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0A0D87">
        <w:rPr>
          <w:rFonts w:asciiTheme="majorHAnsi" w:hAnsiTheme="majorHAnsi"/>
          <w:bCs w:val="0"/>
          <w:sz w:val="22"/>
          <w:szCs w:val="22"/>
        </w:rPr>
        <w:t xml:space="preserve">+ </w:t>
      </w:r>
      <w:r w:rsidR="00976A73">
        <w:rPr>
          <w:rFonts w:asciiTheme="majorHAnsi" w:hAnsiTheme="majorHAnsi"/>
          <w:bCs w:val="0"/>
          <w:sz w:val="22"/>
          <w:szCs w:val="22"/>
        </w:rPr>
        <w:t>3 813 159,62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 xml:space="preserve"> Kč a </w:t>
      </w:r>
      <w:r w:rsidR="000A0D87">
        <w:rPr>
          <w:rFonts w:asciiTheme="majorHAnsi" w:hAnsiTheme="majorHAnsi"/>
          <w:bCs w:val="0"/>
          <w:sz w:val="22"/>
          <w:szCs w:val="22"/>
        </w:rPr>
        <w:t>změnu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614AF8" w:rsidRPr="0083154F">
        <w:rPr>
          <w:rFonts w:asciiTheme="majorHAnsi" w:hAnsiTheme="majorHAnsi"/>
          <w:bCs w:val="0"/>
          <w:sz w:val="22"/>
          <w:szCs w:val="22"/>
        </w:rPr>
        <w:t xml:space="preserve">výdajů </w:t>
      </w:r>
      <w:r w:rsidR="000A0D87">
        <w:rPr>
          <w:rFonts w:asciiTheme="majorHAnsi" w:hAnsiTheme="majorHAnsi"/>
          <w:bCs w:val="0"/>
          <w:sz w:val="22"/>
          <w:szCs w:val="22"/>
        </w:rPr>
        <w:t xml:space="preserve">+ </w:t>
      </w:r>
      <w:r w:rsidR="00976A73">
        <w:rPr>
          <w:rFonts w:asciiTheme="majorHAnsi" w:hAnsiTheme="majorHAnsi"/>
          <w:bCs w:val="0"/>
          <w:sz w:val="22"/>
          <w:szCs w:val="22"/>
        </w:rPr>
        <w:t>3 119 321,22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Kč</w:t>
      </w:r>
      <w:r w:rsidR="00751FCE" w:rsidRPr="0083154F">
        <w:rPr>
          <w:rFonts w:asciiTheme="majorHAnsi" w:hAnsiTheme="majorHAnsi"/>
          <w:bCs w:val="0"/>
          <w:sz w:val="22"/>
          <w:szCs w:val="22"/>
        </w:rPr>
        <w:t>,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financování </w:t>
      </w:r>
      <w:r w:rsidR="000A0D87">
        <w:rPr>
          <w:rFonts w:asciiTheme="majorHAnsi" w:hAnsiTheme="majorHAnsi"/>
          <w:bCs w:val="0"/>
          <w:sz w:val="22"/>
          <w:szCs w:val="22"/>
        </w:rPr>
        <w:t xml:space="preserve">zaznamenalo změnu – </w:t>
      </w:r>
      <w:r w:rsidR="00976A73">
        <w:rPr>
          <w:rFonts w:asciiTheme="majorHAnsi" w:hAnsiTheme="majorHAnsi"/>
          <w:bCs w:val="0"/>
          <w:sz w:val="22"/>
          <w:szCs w:val="22"/>
        </w:rPr>
        <w:t>693 838,40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 Kč.  </w:t>
      </w:r>
    </w:p>
    <w:p w:rsidR="00C40C18" w:rsidRPr="0083154F" w:rsidRDefault="00C40C18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D07E3C" w:rsidRPr="0083154F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3154F">
        <w:rPr>
          <w:rFonts w:asciiTheme="majorHAnsi" w:hAnsiTheme="majorHAnsi"/>
          <w:bCs w:val="0"/>
          <w:sz w:val="22"/>
          <w:szCs w:val="22"/>
          <w:u w:val="single"/>
        </w:rPr>
        <w:t>Na stránce příjmové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 xml:space="preserve"> se jednalo </w:t>
      </w:r>
      <w:r w:rsidRPr="0083154F">
        <w:rPr>
          <w:rFonts w:asciiTheme="majorHAnsi" w:hAnsiTheme="majorHAnsi"/>
          <w:bCs w:val="0"/>
          <w:sz w:val="22"/>
          <w:szCs w:val="22"/>
        </w:rPr>
        <w:t xml:space="preserve">o navýšení příjmů z titulu přijatých </w:t>
      </w:r>
      <w:r w:rsidR="00BA0DF9" w:rsidRPr="0083154F">
        <w:rPr>
          <w:rFonts w:asciiTheme="majorHAnsi" w:hAnsiTheme="majorHAnsi"/>
          <w:bCs w:val="0"/>
          <w:sz w:val="22"/>
          <w:szCs w:val="22"/>
        </w:rPr>
        <w:t>dotací</w:t>
      </w:r>
      <w:r w:rsidR="00B30E88" w:rsidRPr="0083154F">
        <w:rPr>
          <w:rFonts w:asciiTheme="majorHAnsi" w:hAnsiTheme="majorHAnsi"/>
          <w:bCs w:val="0"/>
          <w:sz w:val="22"/>
          <w:szCs w:val="22"/>
        </w:rPr>
        <w:t xml:space="preserve">, </w:t>
      </w:r>
      <w:r w:rsidR="004E7037" w:rsidRPr="0083154F">
        <w:rPr>
          <w:rFonts w:asciiTheme="majorHAnsi" w:hAnsiTheme="majorHAnsi"/>
          <w:bCs w:val="0"/>
          <w:sz w:val="22"/>
          <w:szCs w:val="22"/>
        </w:rPr>
        <w:t>zejména</w:t>
      </w:r>
      <w:r w:rsidR="00B30E88" w:rsidRPr="0083154F">
        <w:rPr>
          <w:rFonts w:asciiTheme="majorHAnsi" w:hAnsiTheme="majorHAnsi"/>
          <w:bCs w:val="0"/>
          <w:sz w:val="22"/>
          <w:szCs w:val="22"/>
        </w:rPr>
        <w:t>.</w:t>
      </w:r>
      <w:r w:rsidRPr="0083154F">
        <w:rPr>
          <w:rFonts w:asciiTheme="majorHAnsi" w:hAnsiTheme="majorHAnsi"/>
          <w:bCs w:val="0"/>
          <w:sz w:val="22"/>
          <w:szCs w:val="22"/>
        </w:rPr>
        <w:t>:</w:t>
      </w:r>
    </w:p>
    <w:p w:rsidR="00944705" w:rsidRDefault="00944705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1 210 105,27 </w:t>
      </w:r>
      <w:r w:rsidRPr="00BF49CA">
        <w:rPr>
          <w:rFonts w:asciiTheme="majorHAnsi" w:hAnsiTheme="majorHAnsi"/>
          <w:bCs w:val="0"/>
          <w:sz w:val="22"/>
          <w:szCs w:val="22"/>
        </w:rPr>
        <w:t>Kč</w:t>
      </w:r>
      <w:r w:rsidR="00BF49CA" w:rsidRPr="00BF49CA">
        <w:rPr>
          <w:rFonts w:asciiTheme="majorHAnsi" w:hAnsiTheme="majorHAnsi"/>
          <w:bCs w:val="0"/>
          <w:sz w:val="22"/>
          <w:szCs w:val="22"/>
        </w:rPr>
        <w:t xml:space="preserve"> -</w:t>
      </w:r>
      <w:r>
        <w:rPr>
          <w:rFonts w:asciiTheme="majorHAnsi" w:hAnsiTheme="majorHAnsi"/>
          <w:bCs w:val="0"/>
          <w:sz w:val="22"/>
          <w:szCs w:val="22"/>
        </w:rPr>
        <w:t xml:space="preserve">  kompenzační bonus – </w:t>
      </w:r>
      <w:proofErr w:type="spellStart"/>
      <w:r>
        <w:rPr>
          <w:rFonts w:asciiTheme="majorHAnsi" w:hAnsiTheme="majorHAnsi"/>
          <w:bCs w:val="0"/>
          <w:sz w:val="22"/>
          <w:szCs w:val="22"/>
        </w:rPr>
        <w:t>koronavirové</w:t>
      </w:r>
      <w:proofErr w:type="spellEnd"/>
      <w:r>
        <w:rPr>
          <w:rFonts w:asciiTheme="majorHAnsi" w:hAnsiTheme="majorHAnsi"/>
          <w:bCs w:val="0"/>
          <w:sz w:val="22"/>
          <w:szCs w:val="22"/>
        </w:rPr>
        <w:t xml:space="preserve"> onemocnění</w:t>
      </w:r>
    </w:p>
    <w:p w:rsidR="00944705" w:rsidRDefault="00944705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251 000,- Kč – dotace na PD cyklostezky úseku Sv. Štěpán – Sidonie,</w:t>
      </w:r>
    </w:p>
    <w:p w:rsidR="00944705" w:rsidRDefault="00944705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215 485,- Kč – dotace z MPSV na výkon sociální práce,</w:t>
      </w:r>
    </w:p>
    <w:p w:rsidR="00944705" w:rsidRDefault="00944705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139 000,- Kč – dotace ze ZK na dovybavení JSDH,</w:t>
      </w:r>
    </w:p>
    <w:p w:rsidR="00944705" w:rsidRDefault="00944705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140 000,- Kč – dotace z MK na obnovu horního hradu,</w:t>
      </w:r>
    </w:p>
    <w:p w:rsidR="00944705" w:rsidRDefault="00944705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293 600,- Kč – dotace na zmírnění dopadu pandemie v oblasti kultury, </w:t>
      </w:r>
    </w:p>
    <w:p w:rsidR="00944705" w:rsidRDefault="00944705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117 000,- Kč – dotace na zmírnění dopadu pandemie na městkou ubytovnu, </w:t>
      </w:r>
    </w:p>
    <w:p w:rsidR="00944705" w:rsidRDefault="00944705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409 362,- Kč – průtoková dotace pro MŠ, </w:t>
      </w:r>
      <w:proofErr w:type="spellStart"/>
      <w:r>
        <w:rPr>
          <w:rFonts w:asciiTheme="majorHAnsi" w:hAnsiTheme="majorHAnsi"/>
          <w:bCs w:val="0"/>
          <w:sz w:val="22"/>
          <w:szCs w:val="22"/>
        </w:rPr>
        <w:t>p.o</w:t>
      </w:r>
      <w:proofErr w:type="spellEnd"/>
      <w:r>
        <w:rPr>
          <w:rFonts w:asciiTheme="majorHAnsi" w:hAnsiTheme="majorHAnsi"/>
          <w:bCs w:val="0"/>
          <w:sz w:val="22"/>
          <w:szCs w:val="22"/>
        </w:rPr>
        <w:t>.,</w:t>
      </w:r>
    </w:p>
    <w:p w:rsidR="00944705" w:rsidRDefault="00944705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175 000,- Kč – dotace na volby,</w:t>
      </w:r>
    </w:p>
    <w:p w:rsidR="00944705" w:rsidRDefault="00243AC3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495 882,- Kč – dotace na hospodaření v lesích, pro JSDH, genderový audit pro SM </w:t>
      </w:r>
      <w:proofErr w:type="spellStart"/>
      <w:r>
        <w:rPr>
          <w:rFonts w:asciiTheme="majorHAnsi" w:hAnsiTheme="majorHAnsi"/>
          <w:bCs w:val="0"/>
          <w:sz w:val="22"/>
          <w:szCs w:val="22"/>
        </w:rPr>
        <w:t>p.o</w:t>
      </w:r>
      <w:proofErr w:type="spellEnd"/>
      <w:r>
        <w:rPr>
          <w:rFonts w:asciiTheme="majorHAnsi" w:hAnsiTheme="majorHAnsi"/>
          <w:bCs w:val="0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bCs w:val="0"/>
          <w:sz w:val="22"/>
          <w:szCs w:val="22"/>
        </w:rPr>
        <w:t>ost</w:t>
      </w:r>
      <w:proofErr w:type="spellEnd"/>
      <w:r>
        <w:rPr>
          <w:rFonts w:asciiTheme="majorHAnsi" w:hAnsiTheme="majorHAnsi"/>
          <w:bCs w:val="0"/>
          <w:sz w:val="22"/>
          <w:szCs w:val="22"/>
        </w:rPr>
        <w:t>.,</w:t>
      </w:r>
    </w:p>
    <w:p w:rsidR="00E34684" w:rsidRDefault="00E34684" w:rsidP="00243AC3">
      <w:pPr>
        <w:pStyle w:val="Odstavecseseznamem"/>
        <w:tabs>
          <w:tab w:val="left" w:pos="1980"/>
          <w:tab w:val="left" w:pos="2160"/>
        </w:tabs>
        <w:ind w:left="644"/>
        <w:jc w:val="both"/>
        <w:rPr>
          <w:rFonts w:asciiTheme="majorHAnsi" w:hAnsiTheme="majorHAnsi"/>
          <w:bCs w:val="0"/>
          <w:sz w:val="22"/>
          <w:szCs w:val="22"/>
        </w:rPr>
      </w:pPr>
    </w:p>
    <w:p w:rsidR="00CC7BC7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  <w:u w:val="single"/>
        </w:rPr>
        <w:t>Na stránce výdajové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se změny v rozpočtu odvíjely </w:t>
      </w:r>
      <w:r w:rsidR="006E5586" w:rsidRPr="0089502C">
        <w:rPr>
          <w:rFonts w:asciiTheme="majorHAnsi" w:hAnsiTheme="majorHAnsi"/>
          <w:bCs w:val="0"/>
          <w:sz w:val="22"/>
          <w:szCs w:val="22"/>
        </w:rPr>
        <w:t xml:space="preserve">zejména </w:t>
      </w:r>
      <w:r w:rsidRPr="0089502C">
        <w:rPr>
          <w:rFonts w:asciiTheme="majorHAnsi" w:hAnsiTheme="majorHAnsi"/>
          <w:bCs w:val="0"/>
          <w:sz w:val="22"/>
          <w:szCs w:val="22"/>
        </w:rPr>
        <w:t>od přijatých účelových dotací</w:t>
      </w:r>
      <w:r w:rsidR="00027320">
        <w:rPr>
          <w:rFonts w:asciiTheme="majorHAnsi" w:hAnsiTheme="majorHAnsi"/>
          <w:bCs w:val="0"/>
          <w:sz w:val="22"/>
          <w:szCs w:val="22"/>
        </w:rPr>
        <w:t>.</w:t>
      </w:r>
    </w:p>
    <w:p w:rsidR="00D07E3C" w:rsidRDefault="00037CF5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>V </w:t>
      </w:r>
      <w:r w:rsidR="00BF49CA">
        <w:rPr>
          <w:rFonts w:asciiTheme="majorHAnsi" w:hAnsiTheme="majorHAnsi"/>
          <w:bCs w:val="0"/>
          <w:sz w:val="22"/>
          <w:szCs w:val="22"/>
        </w:rPr>
        <w:t xml:space="preserve">rámci změn v rozpočtu byla 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>během roku 20</w:t>
      </w:r>
      <w:r w:rsidR="005D4B2D">
        <w:rPr>
          <w:rFonts w:asciiTheme="majorHAnsi" w:hAnsiTheme="majorHAnsi"/>
          <w:bCs w:val="0"/>
          <w:sz w:val="22"/>
          <w:szCs w:val="22"/>
        </w:rPr>
        <w:t>2</w:t>
      </w:r>
      <w:r w:rsidR="00243AC3">
        <w:rPr>
          <w:rFonts w:asciiTheme="majorHAnsi" w:hAnsiTheme="majorHAnsi"/>
          <w:bCs w:val="0"/>
          <w:sz w:val="22"/>
          <w:szCs w:val="22"/>
        </w:rPr>
        <w:t>1</w:t>
      </w:r>
      <w:r w:rsidR="0083154F">
        <w:rPr>
          <w:rFonts w:asciiTheme="majorHAnsi" w:hAnsiTheme="majorHAnsi"/>
          <w:bCs w:val="0"/>
          <w:sz w:val="22"/>
          <w:szCs w:val="22"/>
        </w:rPr>
        <w:t xml:space="preserve"> 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>přijata rozpočtová opatření týkající se přesunů příjmů a výdajů mezi paragrafy a</w:t>
      </w:r>
      <w:r w:rsidR="00027320">
        <w:rPr>
          <w:rFonts w:asciiTheme="majorHAnsi" w:hAnsiTheme="majorHAnsi"/>
          <w:bCs w:val="0"/>
          <w:sz w:val="22"/>
          <w:szCs w:val="22"/>
        </w:rPr>
        <w:t xml:space="preserve"> přesunů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 xml:space="preserve"> mez</w:t>
      </w:r>
      <w:r w:rsidR="00027320">
        <w:rPr>
          <w:rFonts w:asciiTheme="majorHAnsi" w:hAnsiTheme="majorHAnsi"/>
          <w:bCs w:val="0"/>
          <w:sz w:val="22"/>
          <w:szCs w:val="22"/>
        </w:rPr>
        <w:t>i běžnými výdaji a kapitálovými výdaji.</w:t>
      </w:r>
    </w:p>
    <w:p w:rsidR="00243AC3" w:rsidRDefault="00243AC3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Dále </w:t>
      </w:r>
      <w:r w:rsidR="00BF49CA">
        <w:rPr>
          <w:rFonts w:asciiTheme="majorHAnsi" w:hAnsiTheme="majorHAnsi"/>
          <w:bCs w:val="0"/>
          <w:sz w:val="22"/>
          <w:szCs w:val="22"/>
        </w:rPr>
        <w:t xml:space="preserve">se jednalo </w:t>
      </w:r>
      <w:r>
        <w:rPr>
          <w:rFonts w:asciiTheme="majorHAnsi" w:hAnsiTheme="majorHAnsi"/>
          <w:bCs w:val="0"/>
          <w:sz w:val="22"/>
          <w:szCs w:val="22"/>
        </w:rPr>
        <w:t>zvýšení výdajů o 427 000,- Kč za účelem daru Mikulčicím a 100 000,- Kč obcím postiženým tornádem.</w:t>
      </w:r>
    </w:p>
    <w:p w:rsidR="005D4B2D" w:rsidRPr="0089502C" w:rsidRDefault="00BF49CA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174DC3" w:rsidRDefault="00174DC3" w:rsidP="00174DC3">
      <w:pPr>
        <w:pStyle w:val="Nadpis1"/>
      </w:pPr>
      <w:bookmarkStart w:id="52" w:name="_Toc388273964"/>
      <w:r>
        <w:t>V</w:t>
      </w:r>
      <w:r w:rsidR="00155C4B">
        <w:t>I</w:t>
      </w:r>
      <w:r w:rsidRPr="001E17DC">
        <w:t>. MAJETEK</w:t>
      </w:r>
      <w:r w:rsidR="00FF2FA3">
        <w:t xml:space="preserve"> města brumov-</w:t>
      </w:r>
      <w:r>
        <w:t>bylnice</w:t>
      </w:r>
      <w:bookmarkEnd w:id="52"/>
    </w:p>
    <w:p w:rsidR="00174DC3" w:rsidRPr="001E17DC" w:rsidRDefault="00174DC3" w:rsidP="00174DC3">
      <w:pPr>
        <w:rPr>
          <w:b/>
          <w:u w:val="single"/>
        </w:rPr>
      </w:pPr>
    </w:p>
    <w:p w:rsidR="00174DC3" w:rsidRPr="0089502C" w:rsidRDefault="00FF2FA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>Město Brumov-</w:t>
      </w:r>
      <w:r w:rsidR="00174DC3" w:rsidRPr="0089502C">
        <w:rPr>
          <w:rFonts w:asciiTheme="majorHAnsi" w:hAnsiTheme="majorHAnsi"/>
          <w:sz w:val="22"/>
          <w:szCs w:val="22"/>
        </w:rPr>
        <w:t xml:space="preserve">Bylnice vede o majetku evidenci a provádí jeho inventarizaci dle zákona o účetnictví a </w:t>
      </w:r>
      <w:r w:rsidR="00027320">
        <w:rPr>
          <w:rFonts w:asciiTheme="majorHAnsi" w:hAnsiTheme="majorHAnsi"/>
          <w:sz w:val="22"/>
          <w:szCs w:val="22"/>
        </w:rPr>
        <w:t>platné vyhlášky o inventarizaci</w:t>
      </w:r>
      <w:r w:rsidR="00174DC3" w:rsidRPr="0089502C">
        <w:rPr>
          <w:rFonts w:asciiTheme="majorHAnsi" w:hAnsiTheme="majorHAnsi"/>
          <w:sz w:val="22"/>
          <w:szCs w:val="22"/>
        </w:rPr>
        <w:t xml:space="preserve">. </w:t>
      </w:r>
      <w:r w:rsidR="00673231" w:rsidRPr="0089502C">
        <w:rPr>
          <w:rFonts w:asciiTheme="majorHAnsi" w:hAnsiTheme="majorHAnsi"/>
          <w:sz w:val="22"/>
          <w:szCs w:val="22"/>
        </w:rPr>
        <w:t xml:space="preserve"> Inventarizace </w:t>
      </w:r>
      <w:r w:rsidR="00174DC3" w:rsidRPr="0089502C">
        <w:rPr>
          <w:rFonts w:asciiTheme="majorHAnsi" w:hAnsiTheme="majorHAnsi"/>
          <w:sz w:val="22"/>
          <w:szCs w:val="22"/>
        </w:rPr>
        <w:t>majetku za rok 20</w:t>
      </w:r>
      <w:r w:rsidR="0093492F">
        <w:rPr>
          <w:rFonts w:asciiTheme="majorHAnsi" w:hAnsiTheme="majorHAnsi"/>
          <w:sz w:val="22"/>
          <w:szCs w:val="22"/>
        </w:rPr>
        <w:t>2</w:t>
      </w:r>
      <w:r w:rsidR="00243AC3">
        <w:rPr>
          <w:rFonts w:asciiTheme="majorHAnsi" w:hAnsiTheme="majorHAnsi"/>
          <w:sz w:val="22"/>
          <w:szCs w:val="22"/>
        </w:rPr>
        <w:t>1</w:t>
      </w:r>
      <w:r w:rsidR="001E3CCB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byla provedena ke dni 31.</w:t>
      </w:r>
      <w:r w:rsidR="00B61B4C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12.</w:t>
      </w:r>
      <w:r w:rsidR="00B61B4C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20</w:t>
      </w:r>
      <w:r w:rsidR="005D4B2D">
        <w:rPr>
          <w:rFonts w:asciiTheme="majorHAnsi" w:hAnsiTheme="majorHAnsi"/>
          <w:sz w:val="22"/>
          <w:szCs w:val="22"/>
        </w:rPr>
        <w:t>2</w:t>
      </w:r>
      <w:r w:rsidR="00243AC3">
        <w:rPr>
          <w:rFonts w:asciiTheme="majorHAnsi" w:hAnsiTheme="majorHAnsi"/>
          <w:sz w:val="22"/>
          <w:szCs w:val="22"/>
        </w:rPr>
        <w:t>1</w:t>
      </w:r>
      <w:r w:rsidR="00846545">
        <w:rPr>
          <w:rFonts w:asciiTheme="majorHAnsi" w:hAnsiTheme="majorHAnsi"/>
          <w:sz w:val="22"/>
          <w:szCs w:val="22"/>
        </w:rPr>
        <w:t xml:space="preserve">  a </w:t>
      </w:r>
      <w:r w:rsidR="00243AC3">
        <w:rPr>
          <w:rFonts w:asciiTheme="majorHAnsi" w:hAnsiTheme="majorHAnsi"/>
          <w:sz w:val="22"/>
          <w:szCs w:val="22"/>
        </w:rPr>
        <w:t xml:space="preserve">v účetních jednotkách Město Brumov-Bylnice,  ZŠ </w:t>
      </w:r>
      <w:proofErr w:type="spellStart"/>
      <w:r w:rsidR="00243AC3">
        <w:rPr>
          <w:rFonts w:asciiTheme="majorHAnsi" w:hAnsiTheme="majorHAnsi"/>
          <w:sz w:val="22"/>
          <w:szCs w:val="22"/>
        </w:rPr>
        <w:t>p.o</w:t>
      </w:r>
      <w:proofErr w:type="spellEnd"/>
      <w:r w:rsidR="00243AC3">
        <w:rPr>
          <w:rFonts w:asciiTheme="majorHAnsi" w:hAnsiTheme="majorHAnsi"/>
          <w:sz w:val="22"/>
          <w:szCs w:val="22"/>
        </w:rPr>
        <w:t xml:space="preserve">., MŠ </w:t>
      </w:r>
      <w:proofErr w:type="spellStart"/>
      <w:r w:rsidR="00243AC3">
        <w:rPr>
          <w:rFonts w:asciiTheme="majorHAnsi" w:hAnsiTheme="majorHAnsi"/>
          <w:sz w:val="22"/>
          <w:szCs w:val="22"/>
        </w:rPr>
        <w:t>p.o</w:t>
      </w:r>
      <w:proofErr w:type="spellEnd"/>
      <w:r w:rsidR="00243AC3">
        <w:rPr>
          <w:rFonts w:asciiTheme="majorHAnsi" w:hAnsiTheme="majorHAnsi"/>
          <w:sz w:val="22"/>
          <w:szCs w:val="22"/>
        </w:rPr>
        <w:t xml:space="preserve">. a DDM </w:t>
      </w:r>
      <w:proofErr w:type="spellStart"/>
      <w:r w:rsidR="00243AC3">
        <w:rPr>
          <w:rFonts w:asciiTheme="majorHAnsi" w:hAnsiTheme="majorHAnsi"/>
          <w:sz w:val="22"/>
          <w:szCs w:val="22"/>
        </w:rPr>
        <w:t>p.o</w:t>
      </w:r>
      <w:proofErr w:type="spellEnd"/>
      <w:r w:rsidR="00243AC3">
        <w:rPr>
          <w:rFonts w:asciiTheme="majorHAnsi" w:hAnsiTheme="majorHAnsi"/>
          <w:sz w:val="22"/>
          <w:szCs w:val="22"/>
        </w:rPr>
        <w:t>.</w:t>
      </w:r>
      <w:r w:rsidR="00174DC3" w:rsidRPr="0089502C">
        <w:rPr>
          <w:rFonts w:asciiTheme="majorHAnsi" w:hAnsiTheme="majorHAnsi"/>
          <w:sz w:val="22"/>
          <w:szCs w:val="22"/>
        </w:rPr>
        <w:t xml:space="preserve"> nebyly zjištěny žádné inventarizační rozdíly.</w:t>
      </w:r>
      <w:r w:rsidR="00243AC3">
        <w:rPr>
          <w:rFonts w:asciiTheme="majorHAnsi" w:hAnsiTheme="majorHAnsi"/>
          <w:sz w:val="22"/>
          <w:szCs w:val="22"/>
        </w:rPr>
        <w:t xml:space="preserve"> Při kontrole provedené dílčí inventární komisí </w:t>
      </w:r>
      <w:r w:rsidR="00BA1E39">
        <w:rPr>
          <w:rFonts w:asciiTheme="majorHAnsi" w:hAnsiTheme="majorHAnsi"/>
          <w:sz w:val="22"/>
          <w:szCs w:val="22"/>
        </w:rPr>
        <w:t>města</w:t>
      </w:r>
      <w:r w:rsidR="00243AC3">
        <w:rPr>
          <w:rFonts w:asciiTheme="majorHAnsi" w:hAnsiTheme="majorHAnsi"/>
          <w:sz w:val="22"/>
          <w:szCs w:val="22"/>
        </w:rPr>
        <w:t xml:space="preserve"> byly u SM </w:t>
      </w:r>
      <w:proofErr w:type="spellStart"/>
      <w:r w:rsidR="00243AC3">
        <w:rPr>
          <w:rFonts w:asciiTheme="majorHAnsi" w:hAnsiTheme="majorHAnsi"/>
          <w:sz w:val="22"/>
          <w:szCs w:val="22"/>
        </w:rPr>
        <w:t>p.o</w:t>
      </w:r>
      <w:proofErr w:type="spellEnd"/>
      <w:r w:rsidR="00243AC3">
        <w:rPr>
          <w:rFonts w:asciiTheme="majorHAnsi" w:hAnsiTheme="majorHAnsi"/>
          <w:sz w:val="22"/>
          <w:szCs w:val="22"/>
        </w:rPr>
        <w:t>. shledány inventarizační rozdíly a další nedostatky</w:t>
      </w:r>
      <w:r w:rsidR="00756B47">
        <w:rPr>
          <w:rFonts w:asciiTheme="majorHAnsi" w:hAnsiTheme="majorHAnsi"/>
          <w:sz w:val="22"/>
          <w:szCs w:val="22"/>
        </w:rPr>
        <w:t xml:space="preserve">, viz  </w:t>
      </w:r>
      <w:r w:rsidR="00BA1E39">
        <w:rPr>
          <w:rFonts w:asciiTheme="majorHAnsi" w:hAnsiTheme="majorHAnsi"/>
          <w:sz w:val="22"/>
          <w:szCs w:val="22"/>
        </w:rPr>
        <w:t xml:space="preserve">Zpráva o výsledku inventarizace projednávaná a  schválená RM dne 14. 3. 2022,  usnesení č. 1142/79/RM/2022. Nápravná opatření byla provedena v průběhu měsíce 4/2022 s výsledkem rozhodnutí RM usnesením č. 1166/81/RM/2022 ze dne 7. 4. 2022. </w:t>
      </w:r>
    </w:p>
    <w:p w:rsidR="00174DC3" w:rsidRPr="006C5C99" w:rsidRDefault="00174DC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>U dlouhodobého nehmotného majetku, staveb a samostatných movitých věcí a souborů byl</w:t>
      </w:r>
      <w:r w:rsidR="00BD0863" w:rsidRPr="0089502C">
        <w:rPr>
          <w:rFonts w:asciiTheme="majorHAnsi" w:hAnsiTheme="majorHAnsi"/>
          <w:sz w:val="22"/>
          <w:szCs w:val="22"/>
        </w:rPr>
        <w:t xml:space="preserve">y provedeny </w:t>
      </w:r>
      <w:r w:rsidRPr="0089502C">
        <w:rPr>
          <w:rFonts w:asciiTheme="majorHAnsi" w:hAnsiTheme="majorHAnsi"/>
          <w:sz w:val="22"/>
          <w:szCs w:val="22"/>
        </w:rPr>
        <w:t>odpis</w:t>
      </w:r>
      <w:r w:rsidR="00BD0863" w:rsidRPr="0089502C">
        <w:rPr>
          <w:rFonts w:asciiTheme="majorHAnsi" w:hAnsiTheme="majorHAnsi"/>
          <w:sz w:val="22"/>
          <w:szCs w:val="22"/>
        </w:rPr>
        <w:t>y</w:t>
      </w:r>
      <w:r w:rsidRPr="0089502C">
        <w:rPr>
          <w:rFonts w:asciiTheme="majorHAnsi" w:hAnsiTheme="majorHAnsi"/>
          <w:sz w:val="22"/>
          <w:szCs w:val="22"/>
        </w:rPr>
        <w:t xml:space="preserve"> majetku</w:t>
      </w:r>
      <w:r w:rsidR="009C44D9" w:rsidRPr="0089502C">
        <w:rPr>
          <w:rFonts w:asciiTheme="majorHAnsi" w:hAnsiTheme="majorHAnsi"/>
          <w:sz w:val="22"/>
          <w:szCs w:val="22"/>
        </w:rPr>
        <w:t>, které v roce 20</w:t>
      </w:r>
      <w:r w:rsidR="005D4B2D">
        <w:rPr>
          <w:rFonts w:asciiTheme="majorHAnsi" w:hAnsiTheme="majorHAnsi"/>
          <w:sz w:val="22"/>
          <w:szCs w:val="22"/>
        </w:rPr>
        <w:t>2</w:t>
      </w:r>
      <w:r w:rsidR="00BA1E39">
        <w:rPr>
          <w:rFonts w:asciiTheme="majorHAnsi" w:hAnsiTheme="majorHAnsi"/>
          <w:sz w:val="22"/>
          <w:szCs w:val="22"/>
        </w:rPr>
        <w:t>1</w:t>
      </w:r>
      <w:r w:rsidRPr="0089502C">
        <w:rPr>
          <w:rFonts w:asciiTheme="majorHAnsi" w:hAnsiTheme="majorHAnsi"/>
          <w:sz w:val="22"/>
          <w:szCs w:val="22"/>
        </w:rPr>
        <w:t xml:space="preserve"> činily </w:t>
      </w:r>
      <w:r w:rsidR="006C5C99" w:rsidRPr="006C5C9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15 649 771,42 Kč (loni to bylo</w:t>
      </w:r>
      <w:r w:rsidR="005D4B2D" w:rsidRPr="006C5C99">
        <w:rPr>
          <w:rFonts w:asciiTheme="majorHAnsi" w:hAnsiTheme="majorHAnsi"/>
        </w:rPr>
        <w:t>14 508 405</w:t>
      </w:r>
      <w:r w:rsidR="00932BA3" w:rsidRPr="006C5C99">
        <w:rPr>
          <w:rFonts w:asciiTheme="majorHAnsi" w:hAnsiTheme="majorHAnsi"/>
        </w:rPr>
        <w:t xml:space="preserve"> </w:t>
      </w:r>
      <w:r w:rsidRPr="006C5C99">
        <w:rPr>
          <w:rFonts w:asciiTheme="majorHAnsi" w:hAnsiTheme="majorHAnsi"/>
          <w:sz w:val="22"/>
          <w:szCs w:val="22"/>
        </w:rPr>
        <w:t>Kč</w:t>
      </w:r>
      <w:r w:rsidR="006C5C99" w:rsidRPr="006C5C99">
        <w:rPr>
          <w:rFonts w:asciiTheme="majorHAnsi" w:hAnsiTheme="majorHAnsi"/>
          <w:sz w:val="22"/>
          <w:szCs w:val="22"/>
        </w:rPr>
        <w:t>).</w:t>
      </w:r>
    </w:p>
    <w:p w:rsidR="007670A1" w:rsidRDefault="007670A1" w:rsidP="007670A1">
      <w:pPr>
        <w:jc w:val="both"/>
        <w:rPr>
          <w:rFonts w:asciiTheme="majorHAnsi" w:hAnsiTheme="majorHAnsi"/>
          <w:sz w:val="22"/>
          <w:szCs w:val="22"/>
        </w:rPr>
      </w:pPr>
    </w:p>
    <w:p w:rsidR="00174DC3" w:rsidRPr="007670A1" w:rsidRDefault="00174DC3" w:rsidP="007670A1">
      <w:pPr>
        <w:jc w:val="both"/>
        <w:rPr>
          <w:b/>
          <w:sz w:val="28"/>
          <w:szCs w:val="28"/>
        </w:rPr>
      </w:pPr>
      <w:r w:rsidRPr="007670A1">
        <w:rPr>
          <w:rFonts w:asciiTheme="majorHAnsi" w:hAnsiTheme="majorHAnsi"/>
          <w:b/>
          <w:sz w:val="28"/>
          <w:szCs w:val="28"/>
        </w:rPr>
        <w:t xml:space="preserve"> </w:t>
      </w:r>
      <w:bookmarkStart w:id="53" w:name="_Toc324754193"/>
      <w:bookmarkStart w:id="54" w:name="_Toc355680627"/>
      <w:bookmarkStart w:id="55" w:name="_Toc355958195"/>
      <w:bookmarkStart w:id="56" w:name="_Toc388273965"/>
      <w:r w:rsidR="00B86E8B" w:rsidRPr="007670A1">
        <w:rPr>
          <w:b/>
          <w:sz w:val="28"/>
          <w:szCs w:val="28"/>
        </w:rPr>
        <w:t xml:space="preserve">1. </w:t>
      </w:r>
      <w:r w:rsidRPr="007670A1">
        <w:rPr>
          <w:b/>
          <w:sz w:val="28"/>
          <w:szCs w:val="28"/>
        </w:rPr>
        <w:t>Stav majetku</w:t>
      </w:r>
      <w:bookmarkEnd w:id="53"/>
      <w:bookmarkEnd w:id="54"/>
      <w:bookmarkEnd w:id="55"/>
      <w:bookmarkEnd w:id="56"/>
      <w:r w:rsidRPr="007670A1">
        <w:rPr>
          <w:b/>
          <w:sz w:val="28"/>
          <w:szCs w:val="28"/>
        </w:rPr>
        <w:t xml:space="preserve"> </w:t>
      </w:r>
      <w:r w:rsidR="001D6C19" w:rsidRPr="007670A1">
        <w:rPr>
          <w:b/>
          <w:sz w:val="28"/>
          <w:szCs w:val="28"/>
        </w:rPr>
        <w:t>v</w:t>
      </w:r>
      <w:r w:rsidR="006C5C99" w:rsidRPr="007670A1">
        <w:rPr>
          <w:b/>
          <w:sz w:val="28"/>
          <w:szCs w:val="28"/>
        </w:rPr>
        <w:t> </w:t>
      </w:r>
      <w:r w:rsidR="001D6C19" w:rsidRPr="007670A1">
        <w:rPr>
          <w:b/>
          <w:sz w:val="28"/>
          <w:szCs w:val="28"/>
        </w:rPr>
        <w:t>Kč</w:t>
      </w:r>
    </w:p>
    <w:p w:rsidR="006C5C99" w:rsidRDefault="006C5C99" w:rsidP="006C5C99"/>
    <w:tbl>
      <w:tblPr>
        <w:tblW w:w="96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8"/>
        <w:gridCol w:w="1969"/>
        <w:gridCol w:w="1969"/>
        <w:gridCol w:w="1969"/>
      </w:tblGrid>
      <w:tr w:rsidR="006C5C99" w:rsidRPr="006C5C99" w:rsidTr="007670A1">
        <w:trPr>
          <w:trHeight w:val="657"/>
        </w:trPr>
        <w:tc>
          <w:tcPr>
            <w:tcW w:w="3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Název majetku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Stav majetku v </w:t>
            </w:r>
            <w:proofErr w:type="spellStart"/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pořiz</w:t>
            </w:r>
            <w:proofErr w:type="spellEnd"/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. cenách k 31.12.2021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Korekce =oprávky, opravné položky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Stav majetku v </w:t>
            </w:r>
            <w:proofErr w:type="spellStart"/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zůst</w:t>
            </w:r>
            <w:proofErr w:type="spellEnd"/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. cenách k 31.12.2021</w:t>
            </w:r>
          </w:p>
        </w:tc>
      </w:tr>
      <w:tr w:rsidR="006C5C99" w:rsidRPr="006C5C99" w:rsidTr="007670A1">
        <w:trPr>
          <w:trHeight w:val="255"/>
        </w:trPr>
        <w:tc>
          <w:tcPr>
            <w:tcW w:w="3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(-)</w:t>
            </w: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DNM - Software </w:t>
            </w:r>
            <w:r w:rsidRPr="006C5C99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>(nad 60 tis. Kč)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1 190 290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714 569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475 721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DDNM - Software </w:t>
            </w:r>
            <w:r w:rsidRPr="006C5C99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>(do 60 tis. Kč)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1 250 454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1 250 454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756B47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  <w:r w:rsidR="006C5C99"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Dlouhodobý nehmotný majetek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3 752 912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1 549 525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2 203 387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Budovy a stavby celkem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849 265 631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199 397 670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649 867 961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Movitý DHM </w:t>
            </w:r>
            <w:r w:rsidRPr="006C5C99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>(nad 40 tis. Kč)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49 551 743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32 806 491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16 745 252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Pěstitelské celky trvalých porostů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1 812 257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33 642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1 778 615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Drobný DHM </w:t>
            </w:r>
            <w:r w:rsidRPr="006C5C99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>(do 40 tis. Kč)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14 496 052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14 496 052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proofErr w:type="spellStart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Ost</w:t>
            </w:r>
            <w:proofErr w:type="spellEnd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. dl. majetek - věcná břemena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233 667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19 404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214 263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odepisovaný majetek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921 553 006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249 017 353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671 285 199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Pozemky celkem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43 384 157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43 384 157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Umělecká díla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84 255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84 255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proofErr w:type="spellStart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Dlouhod</w:t>
            </w:r>
            <w:proofErr w:type="spellEnd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. hmot. </w:t>
            </w:r>
            <w:proofErr w:type="spellStart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maj</w:t>
            </w:r>
            <w:proofErr w:type="spellEnd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. určený k prodeji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9 620 468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9 620 468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Nedokončené investice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36 430 970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36 430 970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Dlouhodobé pohledávky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29 550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29 550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Zásoby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410 102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410 102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Krátkodobé pohledávky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9 485 115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282 728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9 202 387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Krátkodobý finanční majetek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79 060 455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79 060 455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proofErr w:type="spellStart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Dlouhod</w:t>
            </w:r>
            <w:proofErr w:type="spellEnd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. finanční majetek akcie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31 436 000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31 436 000</w:t>
            </w:r>
          </w:p>
        </w:tc>
      </w:tr>
      <w:tr w:rsidR="006C5C99" w:rsidRPr="006C5C99" w:rsidTr="007670A1">
        <w:trPr>
          <w:trHeight w:val="317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neodepisovaný majetek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209 941 072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282 728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209 658 344</w:t>
            </w:r>
          </w:p>
        </w:tc>
      </w:tr>
    </w:tbl>
    <w:p w:rsidR="006C5C99" w:rsidRPr="006C5C99" w:rsidRDefault="006C5C99" w:rsidP="006C5C99"/>
    <w:p w:rsidR="005D4B2D" w:rsidRPr="005D4B2D" w:rsidRDefault="005D4B2D" w:rsidP="005D4B2D"/>
    <w:p w:rsidR="005D4B2D" w:rsidRDefault="005D4B2D" w:rsidP="005D4B2D"/>
    <w:p w:rsidR="00756B47" w:rsidRDefault="00756B47" w:rsidP="005D4B2D"/>
    <w:p w:rsidR="00756B47" w:rsidRDefault="00756B47" w:rsidP="005D4B2D"/>
    <w:p w:rsidR="00756B47" w:rsidRPr="005D4B2D" w:rsidRDefault="00756B47" w:rsidP="005D4B2D"/>
    <w:p w:rsidR="0083154F" w:rsidRDefault="0083154F" w:rsidP="0083154F"/>
    <w:p w:rsidR="009C56FF" w:rsidRDefault="00B86E8B" w:rsidP="000809DE">
      <w:pPr>
        <w:pStyle w:val="Nadpis2"/>
        <w:numPr>
          <w:ilvl w:val="0"/>
          <w:numId w:val="0"/>
        </w:numPr>
        <w:ind w:left="360" w:hanging="360"/>
      </w:pPr>
      <w:bookmarkStart w:id="57" w:name="_Toc388273966"/>
      <w:r>
        <w:t xml:space="preserve">2. </w:t>
      </w:r>
      <w:r w:rsidR="009C56FF">
        <w:t>Změna stavu majetku v r. 20</w:t>
      </w:r>
      <w:r w:rsidR="005D4B2D">
        <w:t>2</w:t>
      </w:r>
      <w:r w:rsidR="006C5C99">
        <w:t>1</w:t>
      </w:r>
      <w:r w:rsidR="009C56FF">
        <w:t xml:space="preserve"> v</w:t>
      </w:r>
      <w:r w:rsidR="001D6C19">
        <w:t> pořizovacích cenách v</w:t>
      </w:r>
      <w:r w:rsidR="006C5C99">
        <w:t> </w:t>
      </w:r>
      <w:r w:rsidR="009C56FF">
        <w:t>Kč</w:t>
      </w:r>
      <w:bookmarkEnd w:id="57"/>
    </w:p>
    <w:p w:rsidR="006C5C99" w:rsidRDefault="006C5C99" w:rsidP="006C5C99"/>
    <w:tbl>
      <w:tblPr>
        <w:tblW w:w="1003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2"/>
        <w:gridCol w:w="1522"/>
        <w:gridCol w:w="1396"/>
        <w:gridCol w:w="1396"/>
        <w:gridCol w:w="1675"/>
      </w:tblGrid>
      <w:tr w:rsidR="006C5C99" w:rsidRPr="006C5C99" w:rsidTr="007670A1">
        <w:trPr>
          <w:trHeight w:val="700"/>
          <w:jc w:val="center"/>
        </w:trPr>
        <w:tc>
          <w:tcPr>
            <w:tcW w:w="4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Název majetku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Stav majetku v pořizovacích cenách                         k 1. 1. 2021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Přírůstky 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Úbytky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Stav majetku v </w:t>
            </w:r>
            <w:proofErr w:type="spellStart"/>
            <w:r w:rsidRPr="006C5C9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pořiz</w:t>
            </w:r>
            <w:proofErr w:type="spellEnd"/>
            <w:r w:rsidRPr="006C5C9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 cenách k 31.12.2021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proofErr w:type="spellStart"/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Dlouh</w:t>
            </w:r>
            <w:proofErr w:type="spellEnd"/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. nehmotný majetek – software </w:t>
            </w:r>
            <w:r w:rsidRPr="006C5C99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1 190 290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1 190 290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proofErr w:type="spellStart"/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Dlouh</w:t>
            </w:r>
            <w:proofErr w:type="spellEnd"/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. drobný nehmotný majetek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1 298 897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48 443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1 250 454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Dlouhodobý nehmotný majetek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3 625 312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205 600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78 000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3 752 912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DHM - budovy a stavby, z toho: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847 307 249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4 156 851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2 198 470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849 265 631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  Bytové domy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96 438 125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96 438 125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 Budovy pro služby obyvatelstvu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285 797 271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285 797 271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 Jiné nebytové domy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16 824 841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16 724 841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Komunikace a veřejné osvětlení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246 955 355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3 037 686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249 993 041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 Jiné inženýrské sítě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98 125 441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98 125 441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i/>
                <w:iCs/>
                <w:color w:val="000000"/>
                <w:sz w:val="22"/>
                <w:szCs w:val="22"/>
              </w:rPr>
              <w:t xml:space="preserve">     Ostatní stavby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103 166 217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1 119 165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2 098 470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102 186 912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Dlouhodobý hmotný - movitý DHM </w:t>
            </w:r>
            <w:r w:rsidRPr="006C5C99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47 059 998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3 880 197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1 388 453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49 551 742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Pěstitelské celky trvalých porostů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1 812 257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1 812 257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Drobný DHM </w:t>
            </w:r>
            <w:r w:rsidRPr="006C5C99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13 827 193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1 319 406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650 546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14 496 053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Věcná břemena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233 667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233 667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Pozemky celkem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41 950 726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1 843 865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410 434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43 384 157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Umělecká díla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84 255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84 255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Dlouhodobý finanční majetek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31 436 000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31 436 000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>989 825 845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>11 405 919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>4 774 346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i/>
                <w:iCs/>
                <w:color w:val="000000"/>
                <w:sz w:val="22"/>
                <w:szCs w:val="22"/>
              </w:rPr>
              <w:t>996 457 418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Nedokončené investice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27 415 880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19 221 320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10 206 230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36 430 970</w:t>
            </w:r>
          </w:p>
        </w:tc>
      </w:tr>
      <w:tr w:rsidR="006C5C99" w:rsidRPr="006C5C99" w:rsidTr="007670A1">
        <w:trPr>
          <w:trHeight w:val="333"/>
          <w:jc w:val="center"/>
        </w:trPr>
        <w:tc>
          <w:tcPr>
            <w:tcW w:w="4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DHM určený k prodeji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1 836 850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9 620 468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1 836 850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9 620 468</w:t>
            </w:r>
          </w:p>
        </w:tc>
      </w:tr>
    </w:tbl>
    <w:p w:rsidR="006C5C99" w:rsidRPr="006C5C99" w:rsidRDefault="006C5C99" w:rsidP="006C5C99"/>
    <w:p w:rsidR="005D4B2D" w:rsidRDefault="005D4B2D" w:rsidP="005D4B2D"/>
    <w:p w:rsidR="0083154F" w:rsidRPr="0083154F" w:rsidRDefault="0083154F" w:rsidP="0083154F"/>
    <w:p w:rsidR="00A63187" w:rsidRDefault="00EF48AA" w:rsidP="00174DC3">
      <w:pPr>
        <w:rPr>
          <w:rFonts w:asciiTheme="majorHAnsi" w:hAnsiTheme="majorHAnsi"/>
          <w:b/>
          <w:sz w:val="22"/>
          <w:szCs w:val="22"/>
          <w:u w:val="single"/>
        </w:rPr>
      </w:pPr>
      <w:r w:rsidRPr="008A31B5">
        <w:rPr>
          <w:rFonts w:asciiTheme="majorHAnsi" w:hAnsiTheme="majorHAnsi"/>
          <w:b/>
          <w:sz w:val="22"/>
          <w:szCs w:val="22"/>
          <w:u w:val="single"/>
        </w:rPr>
        <w:t xml:space="preserve">Vybrané přírůstky </w:t>
      </w:r>
      <w:r w:rsidR="00A63187" w:rsidRPr="008A31B5">
        <w:rPr>
          <w:rFonts w:asciiTheme="majorHAnsi" w:hAnsiTheme="majorHAnsi"/>
          <w:b/>
          <w:sz w:val="22"/>
          <w:szCs w:val="22"/>
          <w:u w:val="single"/>
        </w:rPr>
        <w:t>majetku</w:t>
      </w:r>
      <w:r w:rsidR="0060122D">
        <w:rPr>
          <w:rFonts w:asciiTheme="majorHAnsi" w:hAnsiTheme="majorHAnsi"/>
          <w:b/>
          <w:sz w:val="22"/>
          <w:szCs w:val="22"/>
          <w:u w:val="single"/>
        </w:rPr>
        <w:t xml:space="preserve"> v Kč</w:t>
      </w:r>
      <w:r w:rsidR="00A63187" w:rsidRPr="008A31B5">
        <w:rPr>
          <w:rFonts w:asciiTheme="majorHAnsi" w:hAnsiTheme="majorHAnsi"/>
          <w:b/>
          <w:sz w:val="22"/>
          <w:szCs w:val="22"/>
          <w:u w:val="single"/>
        </w:rPr>
        <w:t>:</w:t>
      </w:r>
    </w:p>
    <w:p w:rsidR="006C5C99" w:rsidRDefault="006C5C99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90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4"/>
        <w:gridCol w:w="2544"/>
      </w:tblGrid>
      <w:tr w:rsidR="006C5C99" w:rsidRPr="006C5C99" w:rsidTr="006C5C99">
        <w:trPr>
          <w:trHeight w:val="291"/>
        </w:trPr>
        <w:tc>
          <w:tcPr>
            <w:tcW w:w="6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Pořizovací cena </w:t>
            </w:r>
          </w:p>
        </w:tc>
      </w:tr>
      <w:tr w:rsidR="006C5C99" w:rsidRPr="006C5C99" w:rsidTr="006C5C99">
        <w:trPr>
          <w:trHeight w:val="291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Automobilová stříkačka TATRA CAS 32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2 372 205,00 Kč </w:t>
            </w:r>
          </w:p>
        </w:tc>
      </w:tr>
      <w:tr w:rsidR="006C5C99" w:rsidRPr="006C5C99" w:rsidTr="006C5C99">
        <w:trPr>
          <w:trHeight w:val="291"/>
        </w:trPr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Parkovací automat CITEA HECTRONIC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197 997,14 Kč </w:t>
            </w:r>
          </w:p>
        </w:tc>
      </w:tr>
      <w:tr w:rsidR="006C5C99" w:rsidRPr="006C5C99" w:rsidTr="006C5C99">
        <w:trPr>
          <w:trHeight w:val="291"/>
        </w:trPr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Židovský hřbitov-oplocení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149 041,00 Kč </w:t>
            </w:r>
          </w:p>
        </w:tc>
      </w:tr>
      <w:tr w:rsidR="006C5C99" w:rsidRPr="006C5C99" w:rsidTr="006C5C99">
        <w:trPr>
          <w:trHeight w:val="291"/>
        </w:trPr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Docházkový systém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124 276,68 Kč </w:t>
            </w:r>
          </w:p>
        </w:tc>
      </w:tr>
      <w:tr w:rsidR="006C5C99" w:rsidRPr="006C5C99" w:rsidTr="006C5C99">
        <w:trPr>
          <w:trHeight w:val="291"/>
        </w:trPr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Podlahový mycí stroj </w:t>
            </w:r>
            <w:proofErr w:type="spellStart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Karcher</w:t>
            </w:r>
            <w:proofErr w:type="spellEnd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BFD 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88 330,00 Kč </w:t>
            </w:r>
          </w:p>
        </w:tc>
      </w:tr>
      <w:tr w:rsidR="006C5C99" w:rsidRPr="006C5C99" w:rsidTr="006C5C99">
        <w:trPr>
          <w:trHeight w:val="291"/>
        </w:trPr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Automatický bazénový vysavač </w:t>
            </w:r>
            <w:proofErr w:type="spellStart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Dolphi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88 330,00 Kč </w:t>
            </w:r>
          </w:p>
        </w:tc>
      </w:tr>
      <w:tr w:rsidR="006C5C99" w:rsidRPr="006C5C99" w:rsidTr="006C5C99">
        <w:trPr>
          <w:trHeight w:val="291"/>
        </w:trPr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Rozšíření kamerového systému (koupaliště, lesopark)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86 670,04 Kč </w:t>
            </w:r>
          </w:p>
        </w:tc>
      </w:tr>
      <w:tr w:rsidR="006C5C99" w:rsidRPr="006C5C99" w:rsidTr="006C5C99">
        <w:trPr>
          <w:trHeight w:val="291"/>
        </w:trPr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Motorová jednotka HAM 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69 767,00 Kč </w:t>
            </w:r>
          </w:p>
        </w:tc>
      </w:tr>
      <w:tr w:rsidR="006C5C99" w:rsidRPr="006C5C99" w:rsidTr="006C5C99">
        <w:trPr>
          <w:trHeight w:val="291"/>
        </w:trPr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Klimatizace ordinace PLPDD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67 893,64 Kč </w:t>
            </w:r>
          </w:p>
        </w:tc>
      </w:tr>
      <w:tr w:rsidR="006C5C99" w:rsidRPr="006C5C99" w:rsidTr="006C5C99">
        <w:trPr>
          <w:trHeight w:val="291"/>
        </w:trPr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Nůžky hydraulické NAREX NHK 1-360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 61 035,00 Kč </w:t>
            </w:r>
          </w:p>
        </w:tc>
      </w:tr>
      <w:tr w:rsidR="006C5C99" w:rsidRPr="006C5C99" w:rsidTr="006C5C99">
        <w:trPr>
          <w:trHeight w:val="291"/>
        </w:trPr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proofErr w:type="spellStart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Termokamera</w:t>
            </w:r>
            <w:proofErr w:type="spellEnd"/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(SDH Brumov)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C99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                    46 209,90 Kč (dotace 23 104,95 Kč)</w:t>
            </w:r>
          </w:p>
        </w:tc>
      </w:tr>
    </w:tbl>
    <w:p w:rsidR="0001569C" w:rsidRDefault="0001569C" w:rsidP="00174DC3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Technické zhodnocení majetku</w:t>
      </w:r>
    </w:p>
    <w:p w:rsidR="006C5C99" w:rsidRDefault="006C5C99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89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5"/>
        <w:gridCol w:w="2608"/>
      </w:tblGrid>
      <w:tr w:rsidR="006C5C99" w:rsidRPr="006C5C99" w:rsidTr="006C5C99">
        <w:trPr>
          <w:trHeight w:val="282"/>
        </w:trPr>
        <w:tc>
          <w:tcPr>
            <w:tcW w:w="6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 w:rsidRPr="006C5C99">
              <w:rPr>
                <w:rFonts w:asciiTheme="majorHAnsi" w:hAnsiTheme="majorHAnsi" w:cs="Calibri"/>
                <w:b/>
                <w:color w:val="000000"/>
              </w:rPr>
              <w:t>Název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 w:rsidRPr="006C5C99">
              <w:rPr>
                <w:rFonts w:asciiTheme="majorHAnsi" w:hAnsiTheme="majorHAnsi" w:cs="Calibri"/>
                <w:b/>
                <w:color w:val="000000"/>
              </w:rPr>
              <w:t xml:space="preserve"> Pořizovací cena</w:t>
            </w:r>
            <w:r w:rsidR="0080142D">
              <w:rPr>
                <w:rFonts w:asciiTheme="majorHAnsi" w:hAnsiTheme="majorHAnsi" w:cs="Calibri"/>
                <w:b/>
                <w:color w:val="000000"/>
              </w:rPr>
              <w:t xml:space="preserve"> v Kč</w:t>
            </w:r>
            <w:r w:rsidRPr="006C5C99">
              <w:rPr>
                <w:rFonts w:asciiTheme="majorHAnsi" w:hAnsiTheme="majorHAnsi" w:cs="Calibri"/>
                <w:b/>
                <w:color w:val="000000"/>
              </w:rPr>
              <w:t xml:space="preserve"> </w:t>
            </w:r>
          </w:p>
        </w:tc>
      </w:tr>
      <w:tr w:rsidR="006C5C99" w:rsidRPr="006C5C99" w:rsidTr="006C5C99">
        <w:trPr>
          <w:trHeight w:val="282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Theme="majorHAnsi" w:hAnsiTheme="majorHAnsi" w:cs="Calibri"/>
                <w:bCs w:val="0"/>
                <w:color w:val="000000"/>
              </w:rPr>
            </w:pPr>
            <w:r w:rsidRPr="006C5C99">
              <w:rPr>
                <w:rFonts w:asciiTheme="majorHAnsi" w:hAnsiTheme="majorHAnsi" w:cs="Calibri"/>
                <w:bCs w:val="0"/>
                <w:color w:val="000000"/>
              </w:rPr>
              <w:t>Chodník Sidonie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80142D">
            <w:pPr>
              <w:jc w:val="right"/>
              <w:rPr>
                <w:rFonts w:asciiTheme="majorHAnsi" w:hAnsiTheme="majorHAnsi" w:cs="Calibri"/>
                <w:bCs w:val="0"/>
                <w:color w:val="000000"/>
              </w:rPr>
            </w:pPr>
            <w:r w:rsidRPr="006C5C99">
              <w:rPr>
                <w:rFonts w:asciiTheme="majorHAnsi" w:hAnsiTheme="majorHAnsi" w:cs="Calibri"/>
                <w:bCs w:val="0"/>
                <w:color w:val="000000"/>
              </w:rPr>
              <w:t xml:space="preserve">       3 037 686,04 </w:t>
            </w:r>
            <w:r w:rsidR="0080142D">
              <w:rPr>
                <w:rFonts w:asciiTheme="majorHAnsi" w:hAnsiTheme="majorHAnsi" w:cs="Calibri"/>
                <w:bCs w:val="0"/>
                <w:color w:val="000000"/>
              </w:rPr>
              <w:t xml:space="preserve"> </w:t>
            </w:r>
            <w:r w:rsidRPr="006C5C99">
              <w:rPr>
                <w:rFonts w:asciiTheme="majorHAnsi" w:hAnsiTheme="majorHAnsi" w:cs="Calibri"/>
                <w:bCs w:val="0"/>
                <w:color w:val="000000"/>
              </w:rPr>
              <w:t xml:space="preserve"> </w:t>
            </w:r>
          </w:p>
        </w:tc>
      </w:tr>
      <w:tr w:rsidR="006C5C99" w:rsidRPr="006C5C99" w:rsidTr="006C5C99">
        <w:trPr>
          <w:trHeight w:val="282"/>
        </w:trPr>
        <w:tc>
          <w:tcPr>
            <w:tcW w:w="6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Theme="majorHAnsi" w:hAnsiTheme="majorHAnsi" w:cs="Calibri"/>
                <w:bCs w:val="0"/>
                <w:color w:val="000000"/>
              </w:rPr>
            </w:pPr>
            <w:r w:rsidRPr="006C5C99">
              <w:rPr>
                <w:rFonts w:asciiTheme="majorHAnsi" w:hAnsiTheme="majorHAnsi" w:cs="Calibri"/>
                <w:bCs w:val="0"/>
                <w:color w:val="000000"/>
              </w:rPr>
              <w:t>Lesopark-lanová dráha ,kouzelná dřevěná cesta 1 a 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80142D">
            <w:pPr>
              <w:jc w:val="right"/>
              <w:rPr>
                <w:rFonts w:asciiTheme="majorHAnsi" w:hAnsiTheme="majorHAnsi" w:cs="Calibri"/>
                <w:bCs w:val="0"/>
                <w:color w:val="000000"/>
              </w:rPr>
            </w:pPr>
            <w:r w:rsidRPr="006C5C99">
              <w:rPr>
                <w:rFonts w:asciiTheme="majorHAnsi" w:hAnsiTheme="majorHAnsi" w:cs="Calibri"/>
                <w:bCs w:val="0"/>
                <w:color w:val="000000"/>
              </w:rPr>
              <w:t xml:space="preserve">          540 290,00 </w:t>
            </w:r>
            <w:r w:rsidR="0080142D">
              <w:rPr>
                <w:rFonts w:asciiTheme="majorHAnsi" w:hAnsiTheme="majorHAnsi" w:cs="Calibri"/>
                <w:bCs w:val="0"/>
                <w:color w:val="000000"/>
              </w:rPr>
              <w:t xml:space="preserve"> </w:t>
            </w:r>
            <w:r w:rsidRPr="006C5C99">
              <w:rPr>
                <w:rFonts w:asciiTheme="majorHAnsi" w:hAnsiTheme="majorHAnsi" w:cs="Calibri"/>
                <w:bCs w:val="0"/>
                <w:color w:val="000000"/>
              </w:rPr>
              <w:t xml:space="preserve"> </w:t>
            </w:r>
          </w:p>
        </w:tc>
      </w:tr>
      <w:tr w:rsidR="006C5C99" w:rsidRPr="006C5C99" w:rsidTr="006C5C99">
        <w:trPr>
          <w:trHeight w:val="282"/>
        </w:trPr>
        <w:tc>
          <w:tcPr>
            <w:tcW w:w="6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Theme="majorHAnsi" w:hAnsiTheme="majorHAnsi" w:cs="Calibri"/>
                <w:bCs w:val="0"/>
                <w:color w:val="000000"/>
              </w:rPr>
            </w:pPr>
            <w:r w:rsidRPr="006C5C99">
              <w:rPr>
                <w:rFonts w:asciiTheme="majorHAnsi" w:hAnsiTheme="majorHAnsi" w:cs="Calibri"/>
                <w:bCs w:val="0"/>
                <w:color w:val="000000"/>
              </w:rPr>
              <w:t xml:space="preserve">Koupaliště Brumov-zpevněná plocha pro </w:t>
            </w:r>
            <w:proofErr w:type="spellStart"/>
            <w:r w:rsidRPr="006C5C99">
              <w:rPr>
                <w:rFonts w:asciiTheme="majorHAnsi" w:hAnsiTheme="majorHAnsi" w:cs="Calibri"/>
                <w:bCs w:val="0"/>
                <w:color w:val="000000"/>
              </w:rPr>
              <w:t>scooterpark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80142D">
            <w:pPr>
              <w:jc w:val="right"/>
              <w:rPr>
                <w:rFonts w:asciiTheme="majorHAnsi" w:hAnsiTheme="majorHAnsi" w:cs="Calibri"/>
                <w:bCs w:val="0"/>
                <w:color w:val="000000"/>
              </w:rPr>
            </w:pPr>
            <w:r w:rsidRPr="006C5C99">
              <w:rPr>
                <w:rFonts w:asciiTheme="majorHAnsi" w:hAnsiTheme="majorHAnsi" w:cs="Calibri"/>
                <w:bCs w:val="0"/>
                <w:color w:val="000000"/>
              </w:rPr>
              <w:t xml:space="preserve">199 999,69 </w:t>
            </w:r>
            <w:r w:rsidR="0080142D">
              <w:rPr>
                <w:rFonts w:asciiTheme="majorHAnsi" w:hAnsiTheme="majorHAnsi" w:cs="Calibri"/>
                <w:bCs w:val="0"/>
                <w:color w:val="000000"/>
              </w:rPr>
              <w:t xml:space="preserve"> </w:t>
            </w:r>
          </w:p>
        </w:tc>
      </w:tr>
      <w:tr w:rsidR="006C5C99" w:rsidRPr="006C5C99" w:rsidTr="006C5C99">
        <w:trPr>
          <w:trHeight w:val="282"/>
        </w:trPr>
        <w:tc>
          <w:tcPr>
            <w:tcW w:w="6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Theme="majorHAnsi" w:hAnsiTheme="majorHAnsi" w:cs="Calibri"/>
                <w:bCs w:val="0"/>
                <w:color w:val="000000"/>
              </w:rPr>
            </w:pPr>
            <w:r w:rsidRPr="006C5C99">
              <w:rPr>
                <w:rFonts w:asciiTheme="majorHAnsi" w:hAnsiTheme="majorHAnsi" w:cs="Calibri"/>
                <w:bCs w:val="0"/>
                <w:color w:val="000000"/>
              </w:rPr>
              <w:t xml:space="preserve">Park/výletiště Svatý Štěpán-výměna oplocení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80142D">
            <w:pPr>
              <w:jc w:val="right"/>
              <w:rPr>
                <w:rFonts w:asciiTheme="majorHAnsi" w:hAnsiTheme="majorHAnsi" w:cs="Calibri"/>
                <w:bCs w:val="0"/>
                <w:color w:val="000000"/>
              </w:rPr>
            </w:pPr>
            <w:r w:rsidRPr="006C5C99">
              <w:rPr>
                <w:rFonts w:asciiTheme="majorHAnsi" w:hAnsiTheme="majorHAnsi" w:cs="Calibri"/>
                <w:bCs w:val="0"/>
                <w:color w:val="000000"/>
              </w:rPr>
              <w:t xml:space="preserve">          154 680,35 </w:t>
            </w:r>
            <w:r w:rsidR="0080142D">
              <w:rPr>
                <w:rFonts w:asciiTheme="majorHAnsi" w:hAnsiTheme="majorHAnsi" w:cs="Calibri"/>
                <w:bCs w:val="0"/>
                <w:color w:val="000000"/>
              </w:rPr>
              <w:t xml:space="preserve"> </w:t>
            </w:r>
            <w:r w:rsidRPr="006C5C99">
              <w:rPr>
                <w:rFonts w:asciiTheme="majorHAnsi" w:hAnsiTheme="majorHAnsi" w:cs="Calibri"/>
                <w:bCs w:val="0"/>
                <w:color w:val="000000"/>
              </w:rPr>
              <w:t xml:space="preserve"> </w:t>
            </w:r>
          </w:p>
        </w:tc>
      </w:tr>
      <w:tr w:rsidR="006C5C99" w:rsidRPr="006C5C99" w:rsidTr="006C5C99">
        <w:trPr>
          <w:trHeight w:val="282"/>
        </w:trPr>
        <w:tc>
          <w:tcPr>
            <w:tcW w:w="6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6C5C99">
            <w:pPr>
              <w:rPr>
                <w:rFonts w:asciiTheme="majorHAnsi" w:hAnsiTheme="majorHAnsi" w:cs="Calibri"/>
                <w:bCs w:val="0"/>
                <w:color w:val="000000"/>
              </w:rPr>
            </w:pPr>
            <w:r w:rsidRPr="006C5C99">
              <w:rPr>
                <w:rFonts w:asciiTheme="majorHAnsi" w:hAnsiTheme="majorHAnsi" w:cs="Calibri"/>
                <w:bCs w:val="0"/>
                <w:color w:val="000000"/>
              </w:rPr>
              <w:t>Autobusové zastávky Sv. Štěpán-"U lípy"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99" w:rsidRPr="006C5C99" w:rsidRDefault="006C5C99" w:rsidP="0080142D">
            <w:pPr>
              <w:jc w:val="right"/>
              <w:rPr>
                <w:rFonts w:asciiTheme="majorHAnsi" w:hAnsiTheme="majorHAnsi" w:cs="Calibri"/>
                <w:bCs w:val="0"/>
                <w:color w:val="000000"/>
              </w:rPr>
            </w:pPr>
            <w:r w:rsidRPr="006C5C99">
              <w:rPr>
                <w:rFonts w:asciiTheme="majorHAnsi" w:hAnsiTheme="majorHAnsi" w:cs="Calibri"/>
                <w:bCs w:val="0"/>
                <w:color w:val="000000"/>
              </w:rPr>
              <w:t xml:space="preserve">            75 154,31 </w:t>
            </w:r>
            <w:r w:rsidR="0080142D">
              <w:rPr>
                <w:rFonts w:asciiTheme="majorHAnsi" w:hAnsiTheme="majorHAnsi" w:cs="Calibri"/>
                <w:bCs w:val="0"/>
                <w:color w:val="000000"/>
              </w:rPr>
              <w:t xml:space="preserve"> </w:t>
            </w:r>
            <w:r w:rsidRPr="006C5C99">
              <w:rPr>
                <w:rFonts w:asciiTheme="majorHAnsi" w:hAnsiTheme="majorHAnsi" w:cs="Calibri"/>
                <w:bCs w:val="0"/>
                <w:color w:val="000000"/>
              </w:rPr>
              <w:t xml:space="preserve"> </w:t>
            </w:r>
          </w:p>
        </w:tc>
      </w:tr>
    </w:tbl>
    <w:p w:rsidR="006C5C99" w:rsidRDefault="006C5C99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p w:rsidR="00174DC3" w:rsidRPr="00E4085A" w:rsidRDefault="0060122D" w:rsidP="009C56F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="00174DC3" w:rsidRPr="00E4085A">
        <w:rPr>
          <w:rFonts w:asciiTheme="majorHAnsi" w:hAnsiTheme="majorHAnsi"/>
          <w:sz w:val="22"/>
          <w:szCs w:val="22"/>
        </w:rPr>
        <w:t>ří</w:t>
      </w:r>
      <w:r w:rsidR="004855E5" w:rsidRPr="00E4085A">
        <w:rPr>
          <w:rFonts w:asciiTheme="majorHAnsi" w:hAnsiTheme="majorHAnsi"/>
          <w:sz w:val="22"/>
          <w:szCs w:val="22"/>
        </w:rPr>
        <w:t>rů</w:t>
      </w:r>
      <w:r w:rsidR="007666C5" w:rsidRPr="00E4085A">
        <w:rPr>
          <w:rFonts w:asciiTheme="majorHAnsi" w:hAnsiTheme="majorHAnsi"/>
          <w:sz w:val="22"/>
          <w:szCs w:val="22"/>
        </w:rPr>
        <w:t>stky</w:t>
      </w:r>
      <w:r w:rsidR="00174DC3" w:rsidRPr="00E4085A">
        <w:rPr>
          <w:rFonts w:asciiTheme="majorHAnsi" w:hAnsiTheme="majorHAnsi"/>
          <w:sz w:val="22"/>
          <w:szCs w:val="22"/>
        </w:rPr>
        <w:t xml:space="preserve"> a úbytky </w:t>
      </w:r>
      <w:r w:rsidR="006C5C99">
        <w:rPr>
          <w:rFonts w:asciiTheme="majorHAnsi" w:hAnsiTheme="majorHAnsi"/>
          <w:sz w:val="22"/>
          <w:szCs w:val="22"/>
        </w:rPr>
        <w:t xml:space="preserve">drobného hmotného </w:t>
      </w:r>
      <w:r w:rsidR="00174DC3" w:rsidRPr="00E4085A">
        <w:rPr>
          <w:rFonts w:asciiTheme="majorHAnsi" w:hAnsiTheme="majorHAnsi"/>
          <w:sz w:val="22"/>
          <w:szCs w:val="22"/>
        </w:rPr>
        <w:t xml:space="preserve">majetku zahrnují běžnou obměnu zařízení a doplnění majetku </w:t>
      </w:r>
      <w:r w:rsidR="00853F2A" w:rsidRPr="00E4085A">
        <w:rPr>
          <w:rFonts w:asciiTheme="majorHAnsi" w:hAnsiTheme="majorHAnsi"/>
          <w:sz w:val="22"/>
          <w:szCs w:val="22"/>
        </w:rPr>
        <w:t>města.</w:t>
      </w:r>
    </w:p>
    <w:p w:rsidR="00E4085A" w:rsidRPr="00E4085A" w:rsidRDefault="00E4085A" w:rsidP="009C56FF">
      <w:pPr>
        <w:jc w:val="both"/>
        <w:rPr>
          <w:rFonts w:asciiTheme="majorHAnsi" w:hAnsiTheme="majorHAnsi"/>
          <w:sz w:val="22"/>
          <w:szCs w:val="22"/>
        </w:rPr>
      </w:pPr>
    </w:p>
    <w:p w:rsidR="00E4085A" w:rsidRDefault="00E4085A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E4085A">
        <w:rPr>
          <w:rFonts w:asciiTheme="majorHAnsi" w:hAnsiTheme="majorHAnsi"/>
          <w:b/>
          <w:sz w:val="22"/>
          <w:szCs w:val="22"/>
          <w:u w:val="single"/>
        </w:rPr>
        <w:t>Vybrané nedokončené investice:</w:t>
      </w:r>
    </w:p>
    <w:p w:rsidR="006C5C99" w:rsidRDefault="006C5C99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90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3"/>
        <w:gridCol w:w="2636"/>
      </w:tblGrid>
      <w:tr w:rsidR="006C5C99" w:rsidRPr="006C5C99" w:rsidTr="006C5C99">
        <w:trPr>
          <w:trHeight w:val="258"/>
        </w:trPr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6C5C99">
              <w:rPr>
                <w:rFonts w:ascii="Cambria" w:hAnsi="Cambria" w:cs="Calibri"/>
                <w:b/>
                <w:color w:val="000000"/>
              </w:rPr>
              <w:t>Název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6C5C99" w:rsidRPr="006C5C99" w:rsidRDefault="006C5C99" w:rsidP="006C5C99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6C5C99">
              <w:rPr>
                <w:rFonts w:ascii="Cambria" w:hAnsi="Cambria" w:cs="Calibri"/>
                <w:b/>
                <w:color w:val="000000"/>
              </w:rPr>
              <w:t>Pořizovací cena  v Kč</w:t>
            </w:r>
          </w:p>
        </w:tc>
      </w:tr>
      <w:tr w:rsidR="006C5C99" w:rsidRPr="006C5C99" w:rsidTr="006C5C99">
        <w:trPr>
          <w:trHeight w:val="297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Úprava ul. </w:t>
            </w:r>
            <w:proofErr w:type="spellStart"/>
            <w:r w:rsidRPr="006C5C99">
              <w:rPr>
                <w:rFonts w:ascii="Cambria" w:hAnsi="Cambria" w:cs="Calibri"/>
                <w:bCs w:val="0"/>
                <w:color w:val="000000"/>
              </w:rPr>
              <w:t>Fr.Louckého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8 358 382,62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Obnova dolního hradu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5 601 870,20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MŠ Brumov-Bylnice-dostavba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5 439 015,62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Parkoviště Družba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3 623 968,80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Hrad Brumov-amfiteátr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2 381 274,72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Úprava doprav. napojení ( u muzea )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1 577 415,38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Účelová komunikace u ČOV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1 223 179,00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Vodovod Sidonie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1 039 032,00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Veřejné prostranství - Podzámčí 851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1 034 456,95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Parkoviště Bylnice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774 016,54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Veřejné osvětlení cyklostezky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768 310,08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Cyklostezka BVV - úsek  Sv. Štěpán - st. hranice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682 488,75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Tělocvična-aktualizace záměru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549 972,00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Rozšíření kanalizace " Dolní Hrbáč "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272 378,00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Cyklostezka BVV-úsek Bylnice-Štítná nad Vláří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270 257,00 </w:t>
            </w:r>
          </w:p>
        </w:tc>
      </w:tr>
      <w:tr w:rsidR="006C5C99" w:rsidRPr="006C5C99" w:rsidTr="006C5C99">
        <w:trPr>
          <w:trHeight w:val="258"/>
        </w:trPr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>Zastřešení kontejnerových stanovišť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C99" w:rsidRPr="006C5C99" w:rsidRDefault="006C5C99" w:rsidP="006C5C99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6C5C99">
              <w:rPr>
                <w:rFonts w:ascii="Cambria" w:hAnsi="Cambria" w:cs="Calibri"/>
                <w:bCs w:val="0"/>
                <w:color w:val="000000"/>
              </w:rPr>
              <w:t xml:space="preserve">254 465,69 </w:t>
            </w:r>
          </w:p>
        </w:tc>
      </w:tr>
    </w:tbl>
    <w:p w:rsidR="006C5C99" w:rsidRDefault="006C5C99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01569C" w:rsidRDefault="0001569C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74DC3" w:rsidRPr="000B4E74" w:rsidRDefault="00174DC3" w:rsidP="00174DC3">
      <w:pPr>
        <w:pStyle w:val="Nadpis1"/>
      </w:pPr>
      <w:bookmarkStart w:id="58" w:name="_Toc388273967"/>
      <w:r>
        <w:t>VI</w:t>
      </w:r>
      <w:r w:rsidR="00155C4B">
        <w:t>I</w:t>
      </w:r>
      <w:r w:rsidRPr="00493E77">
        <w:t xml:space="preserve">. </w:t>
      </w:r>
      <w:r w:rsidRPr="00813E6B">
        <w:t>zá</w:t>
      </w:r>
      <w:r w:rsidR="00730A1F" w:rsidRPr="00813E6B">
        <w:t xml:space="preserve">vazky </w:t>
      </w:r>
      <w:r w:rsidR="00730A1F" w:rsidRPr="000B4E74">
        <w:t>a pohledávky města Brumov</w:t>
      </w:r>
      <w:r w:rsidRPr="000B4E74">
        <w:t>–Bylnice</w:t>
      </w:r>
      <w:bookmarkEnd w:id="58"/>
      <w:r w:rsidRPr="000B4E74">
        <w:t xml:space="preserve"> </w:t>
      </w:r>
    </w:p>
    <w:p w:rsidR="00174DC3" w:rsidRPr="000B4E74" w:rsidRDefault="00730A1F" w:rsidP="00174DC3">
      <w:pPr>
        <w:pStyle w:val="Nadpis2"/>
        <w:numPr>
          <w:ilvl w:val="0"/>
          <w:numId w:val="11"/>
        </w:numPr>
      </w:pPr>
      <w:bookmarkStart w:id="59" w:name="_Toc355680630"/>
      <w:bookmarkStart w:id="60" w:name="_Toc355958198"/>
      <w:bookmarkStart w:id="61" w:name="_Toc388273968"/>
      <w:r w:rsidRPr="000B4E74">
        <w:t>Závazky Města Brumov</w:t>
      </w:r>
      <w:r w:rsidR="0080142D">
        <w:t xml:space="preserve"> </w:t>
      </w:r>
      <w:r w:rsidR="00174DC3" w:rsidRPr="000B4E74">
        <w:t>–</w:t>
      </w:r>
      <w:r w:rsidR="0080142D">
        <w:t xml:space="preserve"> </w:t>
      </w:r>
      <w:r w:rsidR="00174DC3" w:rsidRPr="000B4E74">
        <w:t>Bylnice k 31.</w:t>
      </w:r>
      <w:r w:rsidR="002A6908" w:rsidRPr="000B4E74">
        <w:t xml:space="preserve"> </w:t>
      </w:r>
      <w:r w:rsidR="00174DC3" w:rsidRPr="000B4E74">
        <w:t>12.</w:t>
      </w:r>
      <w:r w:rsidR="002A6908" w:rsidRPr="000B4E74">
        <w:t xml:space="preserve"> </w:t>
      </w:r>
      <w:bookmarkEnd w:id="59"/>
      <w:bookmarkEnd w:id="60"/>
      <w:bookmarkEnd w:id="61"/>
      <w:r w:rsidR="005C5165" w:rsidRPr="000B4E74">
        <w:t>20</w:t>
      </w:r>
      <w:r w:rsidR="00D604BF" w:rsidRPr="000B4E74">
        <w:t>2</w:t>
      </w:r>
      <w:r w:rsidR="0080142D">
        <w:t>1</w:t>
      </w:r>
    </w:p>
    <w:p w:rsidR="00D604BF" w:rsidRPr="000B4E74" w:rsidRDefault="00D604BF" w:rsidP="00D604BF"/>
    <w:p w:rsidR="00F73E5F" w:rsidRPr="000B4E74" w:rsidRDefault="00F73E5F" w:rsidP="00F73E5F"/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2480"/>
      </w:tblGrid>
      <w:tr w:rsidR="0041029F" w:rsidRPr="000B4E74" w:rsidTr="0041029F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Dodavatelé (účet 321)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074ADC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175 259,94</w:t>
            </w: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8014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závazky splatné po 1.1.20</w:t>
            </w:r>
            <w:r w:rsidR="00B422D6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</w:t>
            </w:r>
            <w:r w:rsidR="008014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</w:t>
            </w: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 přijaté zálohy (účet 324)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074ADC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2 559 633,61</w:t>
            </w:r>
          </w:p>
        </w:tc>
      </w:tr>
      <w:tr w:rsidR="0041029F" w:rsidRPr="000B4E74" w:rsidTr="000A7917">
        <w:trPr>
          <w:trHeight w:val="5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41029F">
            <w:pPr>
              <w:rPr>
                <w:bCs w:val="0"/>
                <w:color w:val="000000"/>
                <w:sz w:val="20"/>
                <w:szCs w:val="20"/>
              </w:rPr>
            </w:pPr>
            <w:r w:rsidRPr="000B4E74">
              <w:rPr>
                <w:bCs w:val="0"/>
                <w:color w:val="000000"/>
                <w:sz w:val="20"/>
                <w:szCs w:val="20"/>
              </w:rPr>
              <w:t>přijaté zálohy na energie (služby související s nájmem, BH, NBH, zdravotní  středisko,  muzeum,…)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B169EE" w:rsidP="00074AD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Závazky z mezd za 12/20</w:t>
            </w:r>
            <w:r w:rsidR="00074AD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21</w:t>
            </w:r>
            <w:r w:rsidR="0041029F"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(účty 331,333,336,337,342)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6C567D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2 695 969,00</w:t>
            </w: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bCs w:val="0"/>
                <w:color w:val="000000"/>
                <w:sz w:val="20"/>
                <w:szCs w:val="20"/>
              </w:rPr>
            </w:pPr>
            <w:r w:rsidRPr="000B4E74">
              <w:rPr>
                <w:bCs w:val="0"/>
                <w:color w:val="000000"/>
                <w:sz w:val="20"/>
                <w:szCs w:val="20"/>
              </w:rPr>
              <w:t>mzdy, sociální a zdravotní pojištění, daň z příjmu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Daň z příjmů (účet 341)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074ADC" w:rsidP="00074AD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1 448 180</w:t>
            </w:r>
            <w:r w:rsidR="00D604BF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,00</w:t>
            </w: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74AD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právnických osob za město za rok 20</w:t>
            </w:r>
            <w:r w:rsidR="00074AD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Přijaté zálohy na transfery (účet 374)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074ADC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712 290,48</w:t>
            </w: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B4E74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nevy</w:t>
            </w:r>
            <w:r w:rsidR="000A7917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čerpané dotace </w:t>
            </w:r>
            <w:r w:rsidR="000B4E74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Časové rozlišení (účty 383, 384, 389, 378)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6C567D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3 327 515,55</w:t>
            </w:r>
          </w:p>
        </w:tc>
      </w:tr>
      <w:tr w:rsidR="0041029F" w:rsidRPr="000B4E74" w:rsidTr="0041029F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B169EE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výdaje příštích období,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9F" w:rsidRPr="000B4E74" w:rsidRDefault="0041029F" w:rsidP="000B4E74">
            <w:pPr>
              <w:jc w:val="right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41029F" w:rsidRPr="000B4E74" w:rsidTr="0041029F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dohadné účty pasivní - energie, teplo, plyn, očekávaná fakturace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ost</w:t>
            </w:r>
            <w:proofErr w:type="spellEnd"/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. krátkodobé závazky - finanční prostředky, zák. pojištění úrazů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0B4E74" w:rsidRDefault="0041029F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Dlouhodobý závazek - Dlouhodobý úvěr (účet 451)</w:t>
            </w:r>
            <w:r w:rsid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  <w:r w:rsidR="000B4E74" w:rsidRPr="000B4E74">
              <w:rPr>
                <w:rFonts w:ascii="Cambria" w:hAnsi="Cambria" w:cs="Calibri"/>
                <w:color w:val="000000"/>
                <w:sz w:val="20"/>
                <w:szCs w:val="20"/>
              </w:rPr>
              <w:t>úvěr na Měšťanku</w:t>
            </w:r>
          </w:p>
          <w:p w:rsidR="00B169EE" w:rsidRPr="00402EAD" w:rsidRDefault="00402EAD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02EA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Dlouhodobé přijaté zálohy na transfery (472)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Default="00074ADC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4 376 076,32</w:t>
            </w:r>
          </w:p>
          <w:p w:rsidR="00DC7C8E" w:rsidRPr="000B4E74" w:rsidRDefault="00074ADC" w:rsidP="000B4E74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2 494 105,20</w:t>
            </w:r>
          </w:p>
        </w:tc>
      </w:tr>
      <w:tr w:rsidR="0041029F" w:rsidRPr="000B4E74" w:rsidTr="000B4E74">
        <w:trPr>
          <w:trHeight w:val="44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Celkem závazky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0B4E74" w:rsidRDefault="00074ADC" w:rsidP="0041029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17 789 030,10</w:t>
            </w:r>
          </w:p>
        </w:tc>
      </w:tr>
    </w:tbl>
    <w:p w:rsidR="00F73E5F" w:rsidRPr="000B4E74" w:rsidRDefault="00F73E5F" w:rsidP="00F73E5F"/>
    <w:p w:rsidR="00AD0DBA" w:rsidRPr="0001569C" w:rsidRDefault="00AD0DBA" w:rsidP="00F73E5F">
      <w:pPr>
        <w:rPr>
          <w:highlight w:val="yellow"/>
        </w:rPr>
      </w:pPr>
    </w:p>
    <w:p w:rsidR="00F82EC3" w:rsidRPr="000B4E74" w:rsidRDefault="00F82EC3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  <w:bookmarkStart w:id="62" w:name="_Toc324754196"/>
      <w:bookmarkStart w:id="63" w:name="_Toc355680631"/>
      <w:bookmarkStart w:id="64" w:name="_Toc355958199"/>
      <w:r w:rsidRPr="000B4E74">
        <w:rPr>
          <w:b/>
          <w:sz w:val="26"/>
          <w:szCs w:val="26"/>
        </w:rPr>
        <w:t xml:space="preserve">2. </w:t>
      </w:r>
      <w:r w:rsidR="00174DC3" w:rsidRPr="000B4E74">
        <w:rPr>
          <w:b/>
          <w:sz w:val="26"/>
          <w:szCs w:val="26"/>
        </w:rPr>
        <w:t>Pohledávky</w:t>
      </w:r>
      <w:bookmarkEnd w:id="62"/>
      <w:bookmarkEnd w:id="63"/>
      <w:bookmarkEnd w:id="64"/>
      <w:r w:rsidR="00174DC3" w:rsidRPr="000B4E74">
        <w:t xml:space="preserve"> </w:t>
      </w:r>
      <w:r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Města Brumov</w:t>
      </w:r>
      <w:r w:rsidR="006C567D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–</w:t>
      </w:r>
      <w:r w:rsidR="006C567D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Bylnice  k</w:t>
      </w:r>
      <w:r w:rsidR="00603A66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31.</w:t>
      </w:r>
      <w:r w:rsidR="002A6908"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12.</w:t>
      </w:r>
      <w:r w:rsidR="002A6908"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="009F7B8D"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20</w:t>
      </w:r>
      <w:r w:rsidR="000B4E74" w:rsidRPr="000B4E74">
        <w:rPr>
          <w:rFonts w:ascii="Cambria" w:eastAsiaTheme="majorEastAsia" w:hAnsi="Cambria" w:cstheme="majorBidi"/>
          <w:b/>
          <w:bCs w:val="0"/>
          <w:sz w:val="26"/>
          <w:szCs w:val="26"/>
        </w:rPr>
        <w:t>2</w:t>
      </w:r>
      <w:r w:rsidR="006C567D">
        <w:rPr>
          <w:rFonts w:ascii="Cambria" w:eastAsiaTheme="majorEastAsia" w:hAnsi="Cambria" w:cstheme="majorBidi"/>
          <w:b/>
          <w:bCs w:val="0"/>
          <w:sz w:val="26"/>
          <w:szCs w:val="26"/>
        </w:rPr>
        <w:t>1</w:t>
      </w:r>
    </w:p>
    <w:p w:rsidR="0041029F" w:rsidRPr="000B4E74" w:rsidRDefault="0041029F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tbl>
      <w:tblPr>
        <w:tblW w:w="9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0"/>
        <w:gridCol w:w="2389"/>
      </w:tblGrid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Odběratelé (účet 311)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6C567D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99 597,23</w:t>
            </w:r>
          </w:p>
        </w:tc>
      </w:tr>
      <w:tr w:rsidR="0041029F" w:rsidRPr="000B4E74" w:rsidTr="00CD53CC">
        <w:trPr>
          <w:trHeight w:val="510"/>
        </w:trPr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029F" w:rsidRPr="000B4E74" w:rsidRDefault="0041029F" w:rsidP="006C567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odběratelské faktury hrazené po 1.</w:t>
            </w:r>
            <w:r w:rsidR="00603A66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1.</w:t>
            </w:r>
            <w:r w:rsidR="00603A66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20</w:t>
            </w:r>
            <w:r w:rsidR="009F46EA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</w:t>
            </w:r>
            <w:r w:rsidR="006C567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</w:t>
            </w: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(za dříví, tříděný odpad, pronájmy nebytových prostor, ostatní pohledávky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 poskytnuté zálohy (účet 314)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6C567D" w:rsidP="009F46EA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4 274 637,26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poskytnuté zálohy na elektrickou energii, plyn, vodné, stočné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Jiné pohledávky z jiné činnosti (účet 315</w:t>
            </w:r>
            <w:r w:rsidRPr="000B4E74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  <w:r w:rsidR="009F46EA" w:rsidRPr="000B4E7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pohledávky z místních poplatků za komunální odpad, psy, přestupky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6C567D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377 975,11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02EAD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Pohledávky z dotací (účet 348)</w:t>
            </w:r>
            <w:r w:rsidR="00D555AF"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  <w:r w:rsidR="00D555AF" w:rsidRPr="000B4E7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dotace </w:t>
            </w:r>
            <w:r w:rsidR="00402EA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6C567D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</w:t>
            </w:r>
            <w:r w:rsid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000,00</w:t>
            </w:r>
          </w:p>
        </w:tc>
      </w:tr>
      <w:tr w:rsidR="0041029F" w:rsidRPr="000B4E74" w:rsidTr="00776E67">
        <w:trPr>
          <w:trHeight w:val="103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Časové rozlišení a </w:t>
            </w:r>
            <w:proofErr w:type="spellStart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ost</w:t>
            </w:r>
            <w:proofErr w:type="spellEnd"/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krátkodobé pohledávky (účet 381, 385, 388, 377)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A92C1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4 561 029,86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02EA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náklady příštích období - pojištění, licence,…placené v r. 20</w:t>
            </w:r>
            <w:r w:rsidR="00D555AF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</w:t>
            </w:r>
            <w:r w:rsidR="00402EA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9F" w:rsidRPr="000B4E74" w:rsidRDefault="0041029F" w:rsidP="0041029F">
            <w:pPr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0B4E74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41029F" w:rsidRPr="000B4E74" w:rsidTr="00CD53CC">
        <w:trPr>
          <w:trHeight w:val="246"/>
        </w:trPr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zálohy na energie (služby související s nájmem), BH, NBH, zdravotní středisko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A92C1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Dlouhodobé poskytnuté zál</w:t>
            </w:r>
            <w:r w:rsidR="00A92C1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ohy, </w:t>
            </w:r>
            <w:proofErr w:type="spellStart"/>
            <w:r w:rsidR="00A92C1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ost</w:t>
            </w:r>
            <w:proofErr w:type="spellEnd"/>
            <w:r w:rsidR="00A92C1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A92C1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</w:t>
            </w:r>
            <w:proofErr w:type="spellEnd"/>
            <w:r w:rsidR="00A92C1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A92C1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pohl</w:t>
            </w:r>
            <w:proofErr w:type="spellEnd"/>
            <w:r w:rsidR="00A92C1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(účet </w:t>
            </w: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465)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A92C1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29 550,00</w:t>
            </w:r>
          </w:p>
        </w:tc>
      </w:tr>
      <w:tr w:rsidR="0041029F" w:rsidRPr="000B4E74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0B4E74" w:rsidRDefault="00F43142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</w:t>
            </w:r>
            <w:r w:rsidR="0041029F"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louhodobá návratná finanční výpomoc, kauce, záruky CCS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603A66" w:rsidRPr="000B4E74" w:rsidTr="00CD53CC">
        <w:trPr>
          <w:trHeight w:val="246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A66" w:rsidRPr="00603A66" w:rsidRDefault="00603A66" w:rsidP="00603A66">
            <w:pPr>
              <w:rPr>
                <w:rFonts w:ascii="Cambria" w:hAnsi="Cambria" w:cs="Calibri"/>
                <w:b/>
                <w:bCs w:val="0"/>
                <w:color w:val="000000"/>
                <w:sz w:val="20"/>
                <w:szCs w:val="20"/>
              </w:rPr>
            </w:pPr>
            <w:r w:rsidRPr="00603A66">
              <w:rPr>
                <w:rFonts w:ascii="Cambria" w:hAnsi="Cambria" w:cs="Calibri"/>
                <w:b/>
                <w:bCs w:val="0"/>
                <w:color w:val="000000"/>
                <w:sz w:val="20"/>
                <w:szCs w:val="20"/>
              </w:rPr>
              <w:t>Daň z přidané hodnoty (účet 343)</w:t>
            </w:r>
          </w:p>
          <w:p w:rsidR="00603A66" w:rsidRPr="000B4E74" w:rsidRDefault="00603A66" w:rsidP="00603A66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3A66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daňová povinnost za 12/2021, přenesená daňová povinnost DPH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A66" w:rsidRPr="000B4E74" w:rsidRDefault="00603A66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                            160 875,00</w:t>
            </w:r>
          </w:p>
        </w:tc>
      </w:tr>
      <w:tr w:rsidR="0041029F" w:rsidRPr="0041029F" w:rsidTr="00CD53CC">
        <w:trPr>
          <w:trHeight w:val="625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1029F" w:rsidRPr="000B4E74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B4E7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pohledávky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41029F" w:rsidRDefault="00A92C1F" w:rsidP="00DC7C8E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9 514 664,86</w:t>
            </w:r>
          </w:p>
        </w:tc>
      </w:tr>
    </w:tbl>
    <w:p w:rsidR="0041029F" w:rsidRDefault="0041029F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CD53CC" w:rsidRDefault="00CD53CC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A151EA" w:rsidRPr="00DF5EC7" w:rsidRDefault="00FC5164" w:rsidP="00C2629D">
      <w:pPr>
        <w:pStyle w:val="Nadpis1"/>
      </w:pPr>
      <w:bookmarkStart w:id="65" w:name="_Toc388273969"/>
      <w:r>
        <w:t>V</w:t>
      </w:r>
      <w:r w:rsidR="000210B1" w:rsidRPr="007666C5">
        <w:t>I</w:t>
      </w:r>
      <w:r w:rsidR="00420DCD" w:rsidRPr="007666C5">
        <w:t>I</w:t>
      </w:r>
      <w:r w:rsidR="00155C4B" w:rsidRPr="007666C5">
        <w:t>I</w:t>
      </w:r>
      <w:r w:rsidR="00A151EA" w:rsidRPr="00DF5EC7">
        <w:t xml:space="preserve">. </w:t>
      </w:r>
      <w:r w:rsidR="00DB6764" w:rsidRPr="00DF5EC7">
        <w:t>finanční vztahy r</w:t>
      </w:r>
      <w:r w:rsidR="0067433D" w:rsidRPr="00DF5EC7">
        <w:t>ozpočtu města k jiným rozpočtům</w:t>
      </w:r>
      <w:bookmarkEnd w:id="65"/>
      <w:r w:rsidR="00462ECD" w:rsidRPr="00DF5EC7">
        <w:t xml:space="preserve"> </w:t>
      </w:r>
    </w:p>
    <w:p w:rsidR="00A151EA" w:rsidRPr="00DF5EC7" w:rsidRDefault="00B86E8B" w:rsidP="00B86E8B">
      <w:pPr>
        <w:pStyle w:val="Nadpis2"/>
        <w:numPr>
          <w:ilvl w:val="0"/>
          <w:numId w:val="0"/>
        </w:numPr>
        <w:ind w:left="360" w:hanging="360"/>
      </w:pPr>
      <w:bookmarkStart w:id="66" w:name="_Toc324754190"/>
      <w:bookmarkStart w:id="67" w:name="_Toc355680623"/>
      <w:bookmarkStart w:id="68" w:name="_Toc355958201"/>
      <w:bookmarkStart w:id="69" w:name="_Toc388273970"/>
      <w:r w:rsidRPr="00DF5EC7">
        <w:t xml:space="preserve">1. </w:t>
      </w:r>
      <w:r w:rsidR="009C44D9" w:rsidRPr="00DF5EC7">
        <w:t>Transfery</w:t>
      </w:r>
      <w:r w:rsidR="00DB6764" w:rsidRPr="00DF5EC7">
        <w:t xml:space="preserve"> poskytnuté ze státního rozpočtu</w:t>
      </w:r>
      <w:bookmarkEnd w:id="66"/>
      <w:bookmarkEnd w:id="67"/>
      <w:bookmarkEnd w:id="68"/>
      <w:bookmarkEnd w:id="69"/>
      <w:r w:rsidR="006A59F8" w:rsidRPr="00DF5EC7">
        <w:t xml:space="preserve"> </w:t>
      </w:r>
      <w:r w:rsidR="00D025F6" w:rsidRPr="00DF5EC7">
        <w:t>a kraje</w:t>
      </w:r>
    </w:p>
    <w:p w:rsidR="00DB6764" w:rsidRPr="00DF5EC7" w:rsidRDefault="00DB6764" w:rsidP="00A151EA">
      <w:pPr>
        <w:jc w:val="both"/>
      </w:pPr>
    </w:p>
    <w:p w:rsidR="00462ECD" w:rsidRPr="004E60A4" w:rsidRDefault="00230B16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  <w:r w:rsidRPr="004E60A4">
        <w:rPr>
          <w:rFonts w:asciiTheme="majorHAnsi" w:hAnsiTheme="majorHAnsi"/>
          <w:bCs w:val="0"/>
          <w:sz w:val="22"/>
          <w:szCs w:val="22"/>
        </w:rPr>
        <w:t xml:space="preserve">V </w:t>
      </w:r>
      <w:r w:rsidR="006516D3" w:rsidRPr="004E60A4">
        <w:rPr>
          <w:rFonts w:asciiTheme="majorHAnsi" w:hAnsiTheme="majorHAnsi"/>
          <w:bCs w:val="0"/>
          <w:sz w:val="22"/>
          <w:szCs w:val="22"/>
        </w:rPr>
        <w:t>roce 20</w:t>
      </w:r>
      <w:r w:rsidR="0001569C" w:rsidRPr="004E60A4">
        <w:rPr>
          <w:rFonts w:asciiTheme="majorHAnsi" w:hAnsiTheme="majorHAnsi"/>
          <w:bCs w:val="0"/>
          <w:sz w:val="22"/>
          <w:szCs w:val="22"/>
        </w:rPr>
        <w:t>2</w:t>
      </w:r>
      <w:r w:rsidR="00487762">
        <w:rPr>
          <w:rFonts w:asciiTheme="majorHAnsi" w:hAnsiTheme="majorHAnsi"/>
          <w:bCs w:val="0"/>
          <w:sz w:val="22"/>
          <w:szCs w:val="22"/>
        </w:rPr>
        <w:t>1</w:t>
      </w:r>
      <w:r w:rsidR="006516D3" w:rsidRPr="004E60A4">
        <w:rPr>
          <w:rFonts w:asciiTheme="majorHAnsi" w:hAnsiTheme="majorHAnsi"/>
          <w:bCs w:val="0"/>
          <w:sz w:val="22"/>
          <w:szCs w:val="22"/>
        </w:rPr>
        <w:t xml:space="preserve"> b</w:t>
      </w:r>
      <w:r w:rsidR="00606129" w:rsidRPr="004E60A4">
        <w:rPr>
          <w:rFonts w:asciiTheme="majorHAnsi" w:hAnsiTheme="majorHAnsi"/>
          <w:bCs w:val="0"/>
          <w:sz w:val="22"/>
          <w:szCs w:val="22"/>
        </w:rPr>
        <w:t>yl</w:t>
      </w:r>
      <w:r w:rsidR="0043221A" w:rsidRPr="004E60A4">
        <w:rPr>
          <w:rFonts w:asciiTheme="majorHAnsi" w:hAnsiTheme="majorHAnsi"/>
          <w:bCs w:val="0"/>
          <w:sz w:val="22"/>
          <w:szCs w:val="22"/>
        </w:rPr>
        <w:t>o</w:t>
      </w:r>
      <w:r w:rsidR="00606129" w:rsidRPr="004E60A4">
        <w:rPr>
          <w:rFonts w:asciiTheme="majorHAnsi" w:hAnsiTheme="majorHAnsi"/>
          <w:bCs w:val="0"/>
          <w:sz w:val="22"/>
          <w:szCs w:val="22"/>
        </w:rPr>
        <w:t xml:space="preserve"> do rozpočtu </w:t>
      </w:r>
      <w:r w:rsidR="006516D3" w:rsidRPr="004E60A4">
        <w:rPr>
          <w:rFonts w:asciiTheme="majorHAnsi" w:hAnsiTheme="majorHAnsi"/>
          <w:bCs w:val="0"/>
          <w:sz w:val="22"/>
          <w:szCs w:val="22"/>
        </w:rPr>
        <w:t>p</w:t>
      </w:r>
      <w:r w:rsidR="0043221A" w:rsidRPr="004E60A4">
        <w:rPr>
          <w:rFonts w:asciiTheme="majorHAnsi" w:hAnsiTheme="majorHAnsi"/>
          <w:bCs w:val="0"/>
          <w:sz w:val="22"/>
          <w:szCs w:val="22"/>
        </w:rPr>
        <w:t xml:space="preserve">řijato </w:t>
      </w:r>
      <w:r w:rsidR="007C470F" w:rsidRPr="004E60A4">
        <w:rPr>
          <w:rFonts w:asciiTheme="majorHAnsi" w:hAnsiTheme="majorHAnsi"/>
          <w:bCs w:val="0"/>
          <w:sz w:val="22"/>
          <w:szCs w:val="22"/>
        </w:rPr>
        <w:t xml:space="preserve">celkem </w:t>
      </w:r>
      <w:r w:rsidR="0043221A" w:rsidRPr="004E60A4">
        <w:rPr>
          <w:rFonts w:asciiTheme="majorHAnsi" w:hAnsiTheme="majorHAnsi"/>
          <w:bCs w:val="0"/>
          <w:sz w:val="22"/>
          <w:szCs w:val="22"/>
        </w:rPr>
        <w:t xml:space="preserve">dotací ve výši </w:t>
      </w:r>
      <w:r w:rsidR="00251E9C">
        <w:rPr>
          <w:rFonts w:asciiTheme="majorHAnsi" w:hAnsiTheme="majorHAnsi"/>
          <w:bCs w:val="0"/>
          <w:sz w:val="22"/>
          <w:szCs w:val="22"/>
        </w:rPr>
        <w:t>14 230 911,99</w:t>
      </w:r>
      <w:r w:rsidR="000E4143" w:rsidRPr="004E60A4">
        <w:rPr>
          <w:rFonts w:asciiTheme="majorHAnsi" w:hAnsiTheme="majorHAnsi"/>
          <w:bCs w:val="0"/>
          <w:sz w:val="22"/>
          <w:szCs w:val="22"/>
        </w:rPr>
        <w:t xml:space="preserve"> </w:t>
      </w:r>
      <w:r w:rsidR="0043221A" w:rsidRPr="004E60A4">
        <w:rPr>
          <w:rFonts w:asciiTheme="majorHAnsi" w:hAnsiTheme="majorHAnsi"/>
          <w:bCs w:val="0"/>
          <w:sz w:val="22"/>
          <w:szCs w:val="22"/>
        </w:rPr>
        <w:t xml:space="preserve"> Kč</w:t>
      </w:r>
      <w:r w:rsidR="00462ECD" w:rsidRPr="004E60A4">
        <w:rPr>
          <w:rFonts w:asciiTheme="majorHAnsi" w:hAnsiTheme="majorHAnsi"/>
          <w:bCs w:val="0"/>
          <w:sz w:val="22"/>
          <w:szCs w:val="22"/>
        </w:rPr>
        <w:t xml:space="preserve">,  </w:t>
      </w:r>
      <w:r w:rsidR="007C470F" w:rsidRPr="004E60A4">
        <w:rPr>
          <w:rFonts w:asciiTheme="majorHAnsi" w:hAnsiTheme="majorHAnsi"/>
          <w:bCs w:val="0"/>
          <w:sz w:val="22"/>
          <w:szCs w:val="22"/>
        </w:rPr>
        <w:t>z toho</w:t>
      </w:r>
      <w:r w:rsidR="00462ECD" w:rsidRPr="004E60A4">
        <w:rPr>
          <w:rFonts w:asciiTheme="majorHAnsi" w:hAnsiTheme="majorHAnsi"/>
          <w:bCs w:val="0"/>
          <w:sz w:val="22"/>
          <w:szCs w:val="22"/>
        </w:rPr>
        <w:t xml:space="preserve"> </w:t>
      </w:r>
      <w:r w:rsidR="006A59F8" w:rsidRPr="004E60A4">
        <w:rPr>
          <w:rFonts w:asciiTheme="majorHAnsi" w:hAnsiTheme="majorHAnsi"/>
          <w:bCs w:val="0"/>
          <w:sz w:val="22"/>
          <w:szCs w:val="22"/>
        </w:rPr>
        <w:t>n</w:t>
      </w:r>
      <w:r w:rsidR="0043221A" w:rsidRPr="004E60A4">
        <w:rPr>
          <w:rFonts w:asciiTheme="majorHAnsi" w:hAnsiTheme="majorHAnsi"/>
          <w:bCs w:val="0"/>
          <w:sz w:val="22"/>
          <w:szCs w:val="22"/>
        </w:rPr>
        <w:t xml:space="preserve">einvestičních ve výši </w:t>
      </w:r>
      <w:r w:rsidR="00251E9C" w:rsidRPr="00251E9C">
        <w:rPr>
          <w:rFonts w:asciiTheme="majorHAnsi" w:hAnsiTheme="majorHAnsi"/>
          <w:bCs w:val="0"/>
          <w:sz w:val="22"/>
          <w:szCs w:val="22"/>
        </w:rPr>
        <w:t>9 777 846,74</w:t>
      </w:r>
      <w:r w:rsidR="00251E9C">
        <w:rPr>
          <w:rFonts w:asciiTheme="majorHAnsi" w:hAnsiTheme="majorHAnsi"/>
          <w:bCs w:val="0"/>
          <w:sz w:val="22"/>
          <w:szCs w:val="22"/>
        </w:rPr>
        <w:t xml:space="preserve"> </w:t>
      </w:r>
      <w:r w:rsidR="007C470F" w:rsidRPr="004E60A4">
        <w:rPr>
          <w:rFonts w:asciiTheme="majorHAnsi" w:hAnsiTheme="majorHAnsi"/>
          <w:bCs w:val="0"/>
          <w:sz w:val="22"/>
          <w:szCs w:val="22"/>
        </w:rPr>
        <w:t xml:space="preserve">Kč a investičních </w:t>
      </w:r>
      <w:r w:rsidR="00251E9C" w:rsidRPr="00251E9C">
        <w:rPr>
          <w:rFonts w:asciiTheme="majorHAnsi" w:hAnsiTheme="majorHAnsi"/>
          <w:bCs w:val="0"/>
          <w:sz w:val="22"/>
          <w:szCs w:val="22"/>
        </w:rPr>
        <w:t>4 453 065,25</w:t>
      </w:r>
      <w:r w:rsidR="00251E9C">
        <w:rPr>
          <w:rFonts w:asciiTheme="majorHAnsi" w:hAnsiTheme="majorHAnsi"/>
          <w:bCs w:val="0"/>
          <w:sz w:val="22"/>
          <w:szCs w:val="22"/>
        </w:rPr>
        <w:t xml:space="preserve"> </w:t>
      </w:r>
      <w:r w:rsidR="007C470F" w:rsidRPr="004E60A4">
        <w:rPr>
          <w:rFonts w:asciiTheme="majorHAnsi" w:hAnsiTheme="majorHAnsi"/>
          <w:bCs w:val="0"/>
          <w:sz w:val="22"/>
          <w:szCs w:val="22"/>
        </w:rPr>
        <w:t>Kč.</w:t>
      </w:r>
    </w:p>
    <w:p w:rsidR="000B1BAE" w:rsidRDefault="000B1BAE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0B1BAE" w:rsidRDefault="000B1BAE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0B1BAE" w:rsidRDefault="000B1BAE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0B1BAE" w:rsidRDefault="000B1BAE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0B1BAE" w:rsidRDefault="000B1BAE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0B1BAE" w:rsidRDefault="000B1BAE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0B1BAE" w:rsidRDefault="000B1BAE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0B1BAE" w:rsidRDefault="000B1BAE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0B1BAE" w:rsidRDefault="000B1BAE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0B1BAE" w:rsidRDefault="000B1BAE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0B1BAE" w:rsidRDefault="000B1BAE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251E9C" w:rsidRPr="000B1BAE" w:rsidRDefault="006516D3" w:rsidP="000B1BAE">
      <w:pPr>
        <w:tabs>
          <w:tab w:val="left" w:pos="1980"/>
          <w:tab w:val="left" w:pos="2160"/>
        </w:tabs>
        <w:jc w:val="center"/>
        <w:rPr>
          <w:rFonts w:asciiTheme="majorHAnsi" w:hAnsiTheme="majorHAnsi"/>
          <w:b/>
          <w:bCs w:val="0"/>
          <w:sz w:val="22"/>
          <w:szCs w:val="22"/>
          <w:u w:val="single"/>
        </w:rPr>
      </w:pPr>
      <w:r w:rsidRPr="000B1BAE">
        <w:rPr>
          <w:rFonts w:asciiTheme="majorHAnsi" w:hAnsiTheme="majorHAnsi"/>
          <w:b/>
          <w:bCs w:val="0"/>
          <w:sz w:val="22"/>
          <w:szCs w:val="22"/>
          <w:u w:val="single"/>
        </w:rPr>
        <w:t>Přehled poskytnutých transferů</w:t>
      </w:r>
    </w:p>
    <w:p w:rsidR="00251E9C" w:rsidRDefault="00251E9C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251E9C" w:rsidRDefault="00251E9C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tbl>
      <w:tblPr>
        <w:tblW w:w="888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706"/>
        <w:gridCol w:w="2459"/>
      </w:tblGrid>
      <w:tr w:rsidR="00251E9C" w:rsidRPr="00251E9C" w:rsidTr="000B1BAE">
        <w:trPr>
          <w:trHeight w:val="526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51E9C" w:rsidRPr="00251E9C" w:rsidRDefault="00251E9C" w:rsidP="00251E9C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proofErr w:type="spellStart"/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5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51E9C" w:rsidRPr="00251E9C" w:rsidRDefault="00251E9C" w:rsidP="00251E9C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Účel dotace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51E9C" w:rsidRPr="00251E9C" w:rsidRDefault="00251E9C" w:rsidP="00251E9C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Skutečnost 2021 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Kompenzační bonus - zmírnění dopadů pandemie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1 210 105,27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Volby do PS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175 000,00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Neinvestiční přijaté transfery z VPS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1 385 105,27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Souhrnný dotační vztah - na státní správu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5 167 100,00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Neinvestiční</w:t>
            </w: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přijaté transfery ze SR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5 167 100,00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Studie sídelní zeleně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1 340 492,60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Sad Sv. Anna - následná péče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81 114,65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Opravy hradeb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140 000,00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MPSV - výkon sociální práce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215 485,00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0B1BAE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MŠ - Rovný přístup ke kvalitnímu předšk</w:t>
            </w:r>
            <w:r w:rsidR="000B1BAE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olnímu</w:t>
            </w: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vzdělávání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409 362,00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Genderový audit SM, </w:t>
            </w:r>
            <w:proofErr w:type="spellStart"/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p.o</w:t>
            </w:r>
            <w:proofErr w:type="spellEnd"/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80 502,22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Covid</w:t>
            </w:r>
            <w:proofErr w:type="spellEnd"/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- Kultura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293 600,00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Covid</w:t>
            </w:r>
            <w:proofErr w:type="spellEnd"/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- MTU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117 000,00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Hospodaření v lesích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194 672,00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MV - JSDH Brumov za zásah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225 901,00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3 098 129,47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Neinvestiční přijaté transfery od obcí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16 000,00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4121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Neinvestiční přijaté transfery od obcí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16 000,00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Dovybavení JSDH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111</w:t>
            </w:r>
            <w:r w:rsidR="00F438C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512</w:t>
            </w:r>
            <w:r w:rsidR="00F438C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4122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Neinvestiční přijaté transfery od krajů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111 512,00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Snížení energetické náročnosti VO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1 947 098,00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Investiční přijaté transfery ze SF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1 947 098,00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Asanace RD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574</w:t>
            </w:r>
            <w:r w:rsidR="00F438C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276</w:t>
            </w:r>
            <w:r w:rsidR="00F438C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Zateplení BD 1220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</w:t>
            </w:r>
            <w:r w:rsidR="00F438C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370</w:t>
            </w:r>
            <w:r w:rsidR="00F438C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771,6</w:t>
            </w:r>
            <w:r w:rsidR="00F438C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Studie sídelní zeleně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286</w:t>
            </w:r>
            <w:r w:rsidR="00F438C0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814,65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2 231 862,25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PD Cyklostezka B-V-V ze Sv. Štěpána do Sidonie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251 000,00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MV - JSDH Brumov za zásah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23 105,00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Investiční přijaté transfery od krajů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274 105,00</w:t>
            </w:r>
          </w:p>
        </w:tc>
      </w:tr>
      <w:tr w:rsidR="00251E9C" w:rsidRPr="00251E9C" w:rsidTr="000B1BAE">
        <w:trPr>
          <w:trHeight w:val="299"/>
          <w:jc w:val="center"/>
        </w:trPr>
        <w:tc>
          <w:tcPr>
            <w:tcW w:w="6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251E9C" w:rsidRPr="00251E9C" w:rsidRDefault="00251E9C" w:rsidP="00251E9C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transfery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51E9C" w:rsidRPr="00251E9C" w:rsidRDefault="00251E9C" w:rsidP="00251E9C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51E9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14 230 911,99</w:t>
            </w:r>
          </w:p>
        </w:tc>
      </w:tr>
    </w:tbl>
    <w:p w:rsidR="00251E9C" w:rsidRPr="00DF5EC7" w:rsidRDefault="00251E9C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</w:p>
    <w:p w:rsidR="00FC5164" w:rsidRPr="00DF5EC7" w:rsidRDefault="00FC516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4E60A4" w:rsidRDefault="004E60A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4E60A4" w:rsidRDefault="004E60A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7C470F" w:rsidRDefault="007C470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CD53CC" w:rsidRDefault="00CD53C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4E60A4" w:rsidRDefault="004E60A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251E9C" w:rsidRDefault="00251E9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251E9C" w:rsidRDefault="00251E9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251E9C" w:rsidRDefault="00251E9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251E9C" w:rsidRDefault="00251E9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251E9C" w:rsidRDefault="00251E9C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7A64F5" w:rsidRDefault="00B86E8B" w:rsidP="007D4D34">
      <w:pPr>
        <w:pStyle w:val="Nadpis2"/>
        <w:numPr>
          <w:ilvl w:val="0"/>
          <w:numId w:val="0"/>
        </w:numPr>
        <w:jc w:val="both"/>
      </w:pPr>
      <w:bookmarkStart w:id="70" w:name="_Toc355680625"/>
      <w:bookmarkStart w:id="71" w:name="_Toc355958203"/>
      <w:bookmarkStart w:id="72" w:name="_Toc388273972"/>
      <w:r w:rsidRPr="009A1A20">
        <w:t>2</w:t>
      </w:r>
      <w:r w:rsidR="007A64F5" w:rsidRPr="009A1A20">
        <w:t>. Posky</w:t>
      </w:r>
      <w:r w:rsidR="009A1A20" w:rsidRPr="009A1A20">
        <w:t>tnuté</w:t>
      </w:r>
      <w:r w:rsidR="00251E9C">
        <w:t xml:space="preserve"> dotace/ finanční příspěvky</w:t>
      </w:r>
      <w:r w:rsidR="009A1A20" w:rsidRPr="009A1A20">
        <w:t xml:space="preserve"> </w:t>
      </w:r>
      <w:r w:rsidR="007A64F5" w:rsidRPr="009A1A20">
        <w:t xml:space="preserve"> </w:t>
      </w:r>
      <w:bookmarkEnd w:id="70"/>
      <w:bookmarkEnd w:id="71"/>
      <w:bookmarkEnd w:id="72"/>
      <w:r w:rsidR="004E60A4" w:rsidRPr="009A1A20">
        <w:t xml:space="preserve"> 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1984"/>
      </w:tblGrid>
      <w:tr w:rsidR="0010074F" w:rsidRPr="0010074F" w:rsidTr="0010074F">
        <w:trPr>
          <w:trHeight w:val="328"/>
        </w:trPr>
        <w:tc>
          <w:tcPr>
            <w:tcW w:w="7103" w:type="dxa"/>
            <w:shd w:val="clear" w:color="000000" w:fill="FCD5B4"/>
            <w:noWrap/>
            <w:vAlign w:val="center"/>
            <w:hideMark/>
          </w:tcPr>
          <w:p w:rsidR="0010074F" w:rsidRPr="0010074F" w:rsidRDefault="0010074F" w:rsidP="0010074F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Příjemce dotace/finančního příspěvku</w:t>
            </w:r>
          </w:p>
        </w:tc>
        <w:tc>
          <w:tcPr>
            <w:tcW w:w="1984" w:type="dxa"/>
            <w:shd w:val="clear" w:color="000000" w:fill="F79646"/>
            <w:noWrap/>
            <w:vAlign w:val="center"/>
            <w:hideMark/>
          </w:tcPr>
          <w:p w:rsidR="0010074F" w:rsidRPr="0010074F" w:rsidRDefault="0010074F" w:rsidP="0010074F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Kč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Hokejový klub BBSS,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750 000,00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FC Brumov,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700 000,00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SK Bylnice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192 000,00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Sportovní klub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Demons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90 000,00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SDH Bylnice - mladí hasiči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70 255,29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SPORTcentrum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 Bylnice,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45 000,00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JUNÁK - český skaut, středisko Brumov-Bylnice,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35 000,00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SDH Brumov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59 561,00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Sportovní klub B-B,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130 000,00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Školní sportovní klub při ZŠ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Kebísek Ivan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5 000,00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Českomoravský svaz chovatelů poštovních holubů,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7 000,00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Český červený kříž Sidonie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2 229,00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TAJV,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. ( tenisová akademie Jana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Váňy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5 000,00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HÁČKO,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000000" w:fill="92D050"/>
            <w:noWrap/>
            <w:vAlign w:val="bottom"/>
            <w:hideMark/>
          </w:tcPr>
          <w:p w:rsidR="0010074F" w:rsidRPr="0010074F" w:rsidRDefault="0010074F" w:rsidP="0010074F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Celkem sportovní oblast</w:t>
            </w:r>
          </w:p>
        </w:tc>
        <w:tc>
          <w:tcPr>
            <w:tcW w:w="1984" w:type="dxa"/>
            <w:shd w:val="clear" w:color="000000" w:fill="92D050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2 161 045,29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SK Bylnice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JUNÁK - český skaut, středisko Brumov-Bylnice,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57 000,00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SDH Brumov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Český červený kříž Sidonie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2 515,00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Český svaz chovatelů ZO Brumov-Bylnice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5 000,00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Fotoklub KFA,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14 000,00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OS za zdravé město,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7 000,00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Sdružení pro rozvoj a podporu školství,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21 000,00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000000" w:fill="FFC000"/>
            <w:noWrap/>
            <w:vAlign w:val="bottom"/>
            <w:hideMark/>
          </w:tcPr>
          <w:p w:rsidR="0010074F" w:rsidRPr="0010074F" w:rsidRDefault="0010074F" w:rsidP="0010074F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Celkem kulturní oblast</w:t>
            </w:r>
          </w:p>
        </w:tc>
        <w:tc>
          <w:tcPr>
            <w:tcW w:w="1984" w:type="dxa"/>
            <w:shd w:val="clear" w:color="000000" w:fill="FFC000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146 515,00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Charita Valašské Klobouky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260 000,00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 Naděje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o.s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 , pobočka Nedašov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125 000,00</w:t>
            </w:r>
          </w:p>
        </w:tc>
      </w:tr>
      <w:tr w:rsidR="0010074F" w:rsidRPr="0010074F" w:rsidTr="0010074F">
        <w:trPr>
          <w:trHeight w:val="208"/>
        </w:trPr>
        <w:tc>
          <w:tcPr>
            <w:tcW w:w="7103" w:type="dxa"/>
            <w:shd w:val="clear" w:color="auto" w:fill="auto"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Vzdělávací, soc. a kulturní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stř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. při NJP,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o.p.s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 - Nízkoprahové zařízení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Azylový dům pro ženy a matky s dětmi o.p.s.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Vzdělávací, soc. a kulturní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stř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. při NJP,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o.p.s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 - Odborné soc. poradenství ZEBRA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16 000,00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 Naděje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o.s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 , oblast Zlín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8 000,00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Společnost pro ranou péči, pobočka Brno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Elim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 Vsetín, o.p.s.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12 000,00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Diakonie ČCE - středisko Vsetín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15 000,00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Dům sociálních služeb Návojná,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p.o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Sociální služby Uherské Hradiště,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p.o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., Kunovice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2 500,00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Sociální služby Uherské Hradiště,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p.o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., Nezdenice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2 500,00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000000" w:fill="8DB4E2"/>
            <w:noWrap/>
            <w:vAlign w:val="bottom"/>
            <w:hideMark/>
          </w:tcPr>
          <w:p w:rsidR="0010074F" w:rsidRPr="0010074F" w:rsidRDefault="0010074F" w:rsidP="0010074F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Celkem sociální oblast</w:t>
            </w:r>
          </w:p>
        </w:tc>
        <w:tc>
          <w:tcPr>
            <w:tcW w:w="1984" w:type="dxa"/>
            <w:shd w:val="clear" w:color="000000" w:fill="8DB4E2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516 000,00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Charita Valašské Klobouky - MALENKA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                          </w:t>
            </w: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50 000,00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Moravský rybářský svaz,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8 000,00</w:t>
            </w:r>
          </w:p>
        </w:tc>
      </w:tr>
      <w:tr w:rsidR="0010074F" w:rsidRPr="0010074F" w:rsidTr="0010074F">
        <w:trPr>
          <w:trHeight w:val="214"/>
        </w:trPr>
        <w:tc>
          <w:tcPr>
            <w:tcW w:w="7103" w:type="dxa"/>
            <w:shd w:val="clear" w:color="auto" w:fill="auto"/>
            <w:noWrap/>
            <w:vAlign w:val="center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 Městská nemocnice Slavičín,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p.o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center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Nemocnice Milosrdných bratří Vizovice,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p.o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center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Český svaz včelařů Brumov-Bylnice,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z.o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8 000,00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Základní škola Horní Lideč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Zdravotní Klaun, o.p.s.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center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Agarta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Charita Vsetín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Andělé stromu života,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p.s.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Linka bezpečí, </w:t>
            </w:r>
            <w:proofErr w:type="spellStart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Obce postižené tornádem - Hrušky, Lužice, Mikulčice, Moravská Nová Ves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100 000,00</w:t>
            </w:r>
          </w:p>
        </w:tc>
      </w:tr>
      <w:tr w:rsidR="0010074F" w:rsidRPr="0010074F" w:rsidTr="0010074F">
        <w:trPr>
          <w:trHeight w:val="252"/>
        </w:trPr>
        <w:tc>
          <w:tcPr>
            <w:tcW w:w="7103" w:type="dxa"/>
            <w:shd w:val="clear" w:color="000000" w:fill="FABF8F"/>
            <w:vAlign w:val="bottom"/>
            <w:hideMark/>
          </w:tcPr>
          <w:p w:rsidR="0010074F" w:rsidRPr="0010074F" w:rsidRDefault="0010074F" w:rsidP="0010074F">
            <w:pPr>
              <w:jc w:val="center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Celkem ostatní</w:t>
            </w:r>
          </w:p>
        </w:tc>
        <w:tc>
          <w:tcPr>
            <w:tcW w:w="1984" w:type="dxa"/>
            <w:shd w:val="clear" w:color="000000" w:fill="FABF8F"/>
            <w:noWrap/>
            <w:vAlign w:val="bottom"/>
            <w:hideMark/>
          </w:tcPr>
          <w:p w:rsidR="0010074F" w:rsidRPr="0010074F" w:rsidRDefault="0010074F" w:rsidP="0010074F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10074F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224 000,00</w:t>
            </w:r>
          </w:p>
        </w:tc>
      </w:tr>
    </w:tbl>
    <w:p w:rsidR="00897E8B" w:rsidRDefault="00155C4B" w:rsidP="0010074F">
      <w:pPr>
        <w:pStyle w:val="Nadpis1"/>
        <w:jc w:val="center"/>
      </w:pPr>
      <w:bookmarkStart w:id="73" w:name="_Toc388273973"/>
      <w:r w:rsidRPr="007666C5">
        <w:t>IX</w:t>
      </w:r>
      <w:r w:rsidR="007902B1" w:rsidRPr="005E0D83">
        <w:t xml:space="preserve">. </w:t>
      </w:r>
      <w:r w:rsidR="005F0E61" w:rsidRPr="005E0D83">
        <w:t xml:space="preserve"> </w:t>
      </w:r>
      <w:r w:rsidR="007902B1" w:rsidRPr="005E0D83">
        <w:t xml:space="preserve">Rozpočtové hospodaření </w:t>
      </w:r>
      <w:r w:rsidR="003E6A84" w:rsidRPr="005E0D83">
        <w:t xml:space="preserve"> </w:t>
      </w:r>
      <w:r w:rsidR="00897E8B" w:rsidRPr="005E0D83">
        <w:t>vybraných</w:t>
      </w:r>
      <w:r w:rsidR="008D02B6" w:rsidRPr="005E0D83">
        <w:t xml:space="preserve"> </w:t>
      </w:r>
      <w:r w:rsidR="003E6A84" w:rsidRPr="005E0D83">
        <w:t>o</w:t>
      </w:r>
      <w:r w:rsidR="007902B1" w:rsidRPr="005E0D83">
        <w:t>rganizačních jednotek</w:t>
      </w:r>
      <w:bookmarkEnd w:id="73"/>
    </w:p>
    <w:p w:rsidR="005D2FDC" w:rsidRDefault="005D2FDC" w:rsidP="005D2FDC"/>
    <w:p w:rsidR="005D2FDC" w:rsidRDefault="005D2FDC" w:rsidP="005D2FDC"/>
    <w:tbl>
      <w:tblPr>
        <w:tblW w:w="894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935"/>
        <w:gridCol w:w="1452"/>
        <w:gridCol w:w="1452"/>
        <w:gridCol w:w="1452"/>
        <w:gridCol w:w="1067"/>
      </w:tblGrid>
      <w:tr w:rsidR="005D2FDC" w:rsidRPr="005D2FDC" w:rsidTr="000B1BAE">
        <w:trPr>
          <w:trHeight w:val="632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ORJ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Položka/Saldo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Rozpočet stanovený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Rozpočet upravený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Skutečnost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Skut./RU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Ubytovna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850 000,00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850 000,00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504 617,86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59,37%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845 000,00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845 000,00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550 667,08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65,17%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Saldo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-46 049,22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-920,98%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Kino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150 000,00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150 000,00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70 135,00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46,76%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290 000,00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290 000,00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204 435,40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70,49%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Saldo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-140 000,00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-140 000,00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-134 300,40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Knihovna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90 000,00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90 000,00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123 076,00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136,75%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1 727 000,00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1 727 000,00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1 600 104,17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92,65%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Saldo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-1 637 000,00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-1 637 000,00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-1 477 028,17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Muzeum, IC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225 000,00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225 000,00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160 137,29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71,17%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1 702 000,00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1 702 000,00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1 289 557,20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75,77%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Saldo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-2 277 000,00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-2 277 000,00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-1 129 419,91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Hrad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666 707,00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133,34%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2 265 000,00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2 405 000,00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2 204 477,26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91,66%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2 100 000,00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2 100 000,00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1 764 485,13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84,02%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Saldo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-3 865 000,00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-4 005 000,00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-3 302 255,39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Kulturní dům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630 000,00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630 000,00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461 955,32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73,33%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3 508 000,00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3 508 000,00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2 581 885,74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73,60%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Saldo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-2 878 000,00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-2 878 000,00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-2 119 930,42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Sportoviště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858 000,00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858 000,00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565 596,52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65,92%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3 836 000,00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3 836 000,00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2 863 213,48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74,64%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2 696 000,00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2 896 000,00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615 540,04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21,25%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Saldo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-5 674 000,00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-5 874 000,00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-2 913 157,00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SARA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2 848 000,00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2 848 000,00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2 160 629,57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75,86%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2 985 000,00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2 985 000,00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2 839 158,23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95,11%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Saldo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-217 000,00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-217 000,00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-678 528,66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Bytové hospodářství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3 466 000,00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3 466 000,00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3 385 383,29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97,67%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3 001 000,00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3 001 000,00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2 377 885,48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79,24%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950 000,00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950 000,00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84 898,00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8,94%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Saldo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-485 000,00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-485 000,00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922 599,81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Nebytové hospodářství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Nedaňové příjmy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595 000,00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595 000,00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796 066,41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133,79%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Běžné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711 000,00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711 000,00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860 769,21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121,06%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1 710 000,00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1 710 000,00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190 769,14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D2FDC">
              <w:rPr>
                <w:rFonts w:ascii="Cambria" w:hAnsi="Cambria"/>
                <w:bCs w:val="0"/>
                <w:sz w:val="20"/>
                <w:szCs w:val="20"/>
              </w:rPr>
              <w:t>11,16%</w:t>
            </w:r>
          </w:p>
        </w:tc>
      </w:tr>
      <w:tr w:rsidR="005D2FDC" w:rsidRPr="005D2FDC" w:rsidTr="000B1BAE">
        <w:trPr>
          <w:trHeight w:val="30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Saldo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-1 826 000,00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-1 826 000,00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D2FDC">
              <w:rPr>
                <w:rFonts w:ascii="Cambria" w:hAnsi="Cambria"/>
                <w:b/>
                <w:sz w:val="20"/>
                <w:szCs w:val="20"/>
              </w:rPr>
              <w:t>-255 471,94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FDC" w:rsidRPr="005D2FDC" w:rsidRDefault="005D2FDC" w:rsidP="005D2FDC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</w:tbl>
    <w:p w:rsidR="005D2FDC" w:rsidRDefault="005D2FDC" w:rsidP="005D2FDC"/>
    <w:p w:rsidR="005D2FDC" w:rsidRDefault="005D2FDC" w:rsidP="005D2FDC"/>
    <w:p w:rsidR="00461F3B" w:rsidRDefault="0010074F" w:rsidP="00461F3B">
      <w:bookmarkStart w:id="74" w:name="_Toc388273975"/>
      <w:r>
        <w:t xml:space="preserve"> </w:t>
      </w:r>
    </w:p>
    <w:p w:rsidR="00461F3B" w:rsidRDefault="00461F3B" w:rsidP="00461F3B"/>
    <w:p w:rsidR="003C0768" w:rsidRPr="00B920FC" w:rsidRDefault="005F0E61" w:rsidP="005F0E61">
      <w:pPr>
        <w:pStyle w:val="Nadpis1"/>
      </w:pPr>
      <w:r w:rsidRPr="00230B16">
        <w:t>X.</w:t>
      </w:r>
      <w:r w:rsidR="003C0768" w:rsidRPr="00230B16">
        <w:t xml:space="preserve"> </w:t>
      </w:r>
      <w:r w:rsidR="00DA32B2" w:rsidRPr="00230B16">
        <w:t>PŘÍSPĚVKOV</w:t>
      </w:r>
      <w:r w:rsidR="00720F2F" w:rsidRPr="00230B16">
        <w:t>É</w:t>
      </w:r>
      <w:r w:rsidR="00DA32B2" w:rsidRPr="00B920FC">
        <w:t xml:space="preserve">  ORGANIZAC</w:t>
      </w:r>
      <w:r w:rsidR="00720F2F" w:rsidRPr="00B920FC">
        <w:t xml:space="preserve">E </w:t>
      </w:r>
      <w:r w:rsidR="004B7739" w:rsidRPr="00B920FC">
        <w:t>MĚSTA BRUMOV</w:t>
      </w:r>
      <w:r w:rsidR="006A12A8" w:rsidRPr="00B920FC">
        <w:t>–</w:t>
      </w:r>
      <w:r w:rsidR="003C0768" w:rsidRPr="00B920FC">
        <w:t>BYLNICE</w:t>
      </w:r>
      <w:bookmarkEnd w:id="74"/>
    </w:p>
    <w:p w:rsidR="000B1BAE" w:rsidRDefault="003C5D75" w:rsidP="000B1BAE">
      <w:pPr>
        <w:pStyle w:val="Nadpis2"/>
        <w:numPr>
          <w:ilvl w:val="0"/>
          <w:numId w:val="0"/>
        </w:numPr>
        <w:ind w:left="360" w:hanging="360"/>
      </w:pPr>
      <w:bookmarkStart w:id="75" w:name="_Toc355680635"/>
      <w:bookmarkStart w:id="76" w:name="_Toc355958209"/>
      <w:bookmarkStart w:id="77" w:name="_Toc388273976"/>
      <w:r w:rsidRPr="00B920FC">
        <w:t xml:space="preserve">1. </w:t>
      </w:r>
      <w:r w:rsidR="000B1BAE" w:rsidRPr="00B920FC">
        <w:t>Služby Města Brumov-Bylnice</w:t>
      </w:r>
    </w:p>
    <w:p w:rsidR="000B1BAE" w:rsidRPr="00746CE7" w:rsidRDefault="000B1BAE" w:rsidP="000B1BAE"/>
    <w:p w:rsidR="000B1BAE" w:rsidRPr="00B920FC" w:rsidRDefault="000B1BAE" w:rsidP="000B1BAE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>Hlavní činnost</w:t>
      </w:r>
      <w:r w:rsidRPr="00B920FC">
        <w:rPr>
          <w:sz w:val="22"/>
          <w:szCs w:val="22"/>
        </w:rPr>
        <w:t>: zabezpečení výkonů veřejně prospěšných činností pro zřizovatele (údržba veřejných prostranství, údržba komunikací, provoz a údržba veřejného osvětlení, správa hřbitova, údržba kanalizace, zimní údržba komunikací, správa a údržba dětských hřišť, atd.),</w:t>
      </w:r>
    </w:p>
    <w:p w:rsidR="000B1BAE" w:rsidRDefault="000B1BAE" w:rsidP="000B1BAE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 silniční motorová doprava nákladní, obchodní činnost, správa a provoz tepelného hospodářství, práce s montážní plošinou, stavebními stroji, atd.)    </w:t>
      </w:r>
    </w:p>
    <w:p w:rsidR="000B1BAE" w:rsidRPr="00B920FC" w:rsidRDefault="003C5D75" w:rsidP="000B1BAE">
      <w:pPr>
        <w:pStyle w:val="Nadpis2"/>
        <w:numPr>
          <w:ilvl w:val="0"/>
          <w:numId w:val="0"/>
        </w:numPr>
        <w:ind w:left="360" w:hanging="360"/>
      </w:pPr>
      <w:bookmarkStart w:id="78" w:name="_Toc355680636"/>
      <w:bookmarkStart w:id="79" w:name="_Toc355958210"/>
      <w:bookmarkStart w:id="80" w:name="_Toc388273977"/>
      <w:bookmarkEnd w:id="75"/>
      <w:bookmarkEnd w:id="76"/>
      <w:bookmarkEnd w:id="77"/>
      <w:r w:rsidRPr="00B920FC">
        <w:t xml:space="preserve">2. </w:t>
      </w:r>
      <w:r w:rsidR="000B1BAE" w:rsidRPr="00B920FC">
        <w:t>Základní škola Brumov-Bylnice</w:t>
      </w:r>
    </w:p>
    <w:p w:rsidR="000B1BAE" w:rsidRDefault="000B1BAE" w:rsidP="000B1BAE">
      <w:pPr>
        <w:rPr>
          <w:sz w:val="22"/>
          <w:szCs w:val="22"/>
          <w:u w:val="single"/>
        </w:rPr>
      </w:pPr>
    </w:p>
    <w:p w:rsidR="000B1BAE" w:rsidRPr="00B920FC" w:rsidRDefault="000B1BAE" w:rsidP="000B1BAE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>Hlavní činnost</w:t>
      </w:r>
      <w:r w:rsidRPr="00B920FC">
        <w:rPr>
          <w:sz w:val="22"/>
          <w:szCs w:val="22"/>
        </w:rPr>
        <w:t>:  zabezpečení výchovy a vzdělávání dětí a mládeže školou povinných,</w:t>
      </w:r>
    </w:p>
    <w:p w:rsidR="000B1BAE" w:rsidRDefault="000B1BAE" w:rsidP="000B1BAE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 zejména pronájem a provozování svěřených nemovitostí do správy (bazén, tělocvična, školní atletické hřiště, atd.), výroba a prodej jídel pro cizí strávníky, pořádání odborných kurzů, školení a vzdělávacích akcí.</w:t>
      </w:r>
    </w:p>
    <w:p w:rsidR="000B1BAE" w:rsidRDefault="000B1BAE" w:rsidP="000B1BAE"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</w:t>
      </w:r>
    </w:p>
    <w:p w:rsidR="000B1BAE" w:rsidRPr="00B920FC" w:rsidRDefault="003C5D75" w:rsidP="000B1BAE">
      <w:pPr>
        <w:pStyle w:val="Nadpis2"/>
        <w:numPr>
          <w:ilvl w:val="0"/>
          <w:numId w:val="0"/>
        </w:numPr>
        <w:ind w:left="360" w:hanging="360"/>
      </w:pPr>
      <w:bookmarkStart w:id="81" w:name="_Toc355680637"/>
      <w:bookmarkStart w:id="82" w:name="_Toc355958211"/>
      <w:bookmarkStart w:id="83" w:name="_Toc388273978"/>
      <w:bookmarkEnd w:id="78"/>
      <w:bookmarkEnd w:id="79"/>
      <w:bookmarkEnd w:id="80"/>
      <w:r w:rsidRPr="00B920FC">
        <w:t xml:space="preserve">3. </w:t>
      </w:r>
      <w:r w:rsidR="000B1BAE" w:rsidRPr="00B920FC">
        <w:t>Mateřská    škola  Brumov-Bylnice</w:t>
      </w:r>
    </w:p>
    <w:p w:rsidR="000B1BAE" w:rsidRDefault="000B1BAE" w:rsidP="000B1BAE">
      <w:pPr>
        <w:rPr>
          <w:sz w:val="22"/>
          <w:szCs w:val="22"/>
          <w:u w:val="single"/>
        </w:rPr>
      </w:pPr>
    </w:p>
    <w:p w:rsidR="00F438C0" w:rsidRDefault="000B1BAE" w:rsidP="00F438C0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Hlavní činnost</w:t>
      </w:r>
      <w:r w:rsidR="00F438C0">
        <w:rPr>
          <w:sz w:val="22"/>
          <w:szCs w:val="22"/>
        </w:rPr>
        <w:t>:  předškolní výchova dětí,</w:t>
      </w:r>
    </w:p>
    <w:p w:rsidR="005F0E61" w:rsidRPr="00F438C0" w:rsidRDefault="000B1BAE" w:rsidP="00F438C0">
      <w:pPr>
        <w:rPr>
          <w:sz w:val="22"/>
          <w:szCs w:val="22"/>
        </w:rPr>
      </w:pPr>
      <w:r w:rsidRPr="00F438C0">
        <w:rPr>
          <w:sz w:val="22"/>
          <w:szCs w:val="22"/>
          <w:u w:val="single"/>
        </w:rPr>
        <w:t>Vedlejší činnost:</w:t>
      </w:r>
      <w:r w:rsidRPr="00F438C0">
        <w:rPr>
          <w:sz w:val="22"/>
          <w:szCs w:val="22"/>
        </w:rPr>
        <w:t xml:space="preserve"> příspěvková organizace neprovozuje</w:t>
      </w:r>
      <w:r w:rsidRPr="00F438C0">
        <w:t xml:space="preserve"> </w:t>
      </w:r>
      <w:bookmarkEnd w:id="81"/>
      <w:bookmarkEnd w:id="82"/>
      <w:bookmarkEnd w:id="83"/>
    </w:p>
    <w:p w:rsidR="006C5553" w:rsidRPr="000B1BAE" w:rsidRDefault="006C5553" w:rsidP="00746CE7">
      <w:pPr>
        <w:rPr>
          <w:sz w:val="22"/>
          <w:szCs w:val="22"/>
          <w:u w:val="single"/>
        </w:rPr>
      </w:pPr>
    </w:p>
    <w:p w:rsidR="000B1BAE" w:rsidRDefault="003C5D75" w:rsidP="000B1BAE">
      <w:pPr>
        <w:pStyle w:val="Nadpis2"/>
        <w:numPr>
          <w:ilvl w:val="0"/>
          <w:numId w:val="0"/>
        </w:numPr>
        <w:ind w:left="360" w:hanging="360"/>
      </w:pPr>
      <w:bookmarkStart w:id="84" w:name="_Toc355680638"/>
      <w:bookmarkStart w:id="85" w:name="_Toc355958212"/>
      <w:bookmarkStart w:id="86" w:name="_Toc388273979"/>
      <w:r w:rsidRPr="00B920FC">
        <w:t xml:space="preserve">4. </w:t>
      </w:r>
      <w:bookmarkEnd w:id="84"/>
      <w:bookmarkEnd w:id="85"/>
      <w:bookmarkEnd w:id="86"/>
      <w:r w:rsidR="000B1BAE" w:rsidRPr="00B920FC">
        <w:t>Dům dětí a mládeže Brumov-Bylnice</w:t>
      </w:r>
    </w:p>
    <w:p w:rsidR="000B1BAE" w:rsidRPr="00B920FC" w:rsidRDefault="000B1BAE" w:rsidP="000B1BAE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>Hlavní činnost</w:t>
      </w:r>
      <w:r w:rsidRPr="00B920FC">
        <w:rPr>
          <w:sz w:val="22"/>
          <w:szCs w:val="22"/>
        </w:rPr>
        <w:t>:  zabezpečení volnočasové aktivity dětí a mládeže,</w:t>
      </w:r>
    </w:p>
    <w:p w:rsidR="000B1BAE" w:rsidRDefault="000B1BAE" w:rsidP="000B1BAE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zejména pronájem a provozování svěřených nemovitostí do správy. </w:t>
      </w:r>
    </w:p>
    <w:p w:rsidR="00166656" w:rsidRDefault="00166656" w:rsidP="000B1BAE">
      <w:pPr>
        <w:pStyle w:val="Nadpis2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5F0E61" w:rsidRPr="00B920FC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</w:rPr>
        <w:t xml:space="preserve"> </w:t>
      </w:r>
    </w:p>
    <w:p w:rsidR="00746CE7" w:rsidRDefault="00746CE7" w:rsidP="005F0E61">
      <w:pPr>
        <w:rPr>
          <w:sz w:val="22"/>
          <w:szCs w:val="22"/>
        </w:rPr>
      </w:pPr>
    </w:p>
    <w:p w:rsidR="00166656" w:rsidRPr="00166656" w:rsidRDefault="00166656" w:rsidP="00166656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166656">
        <w:rPr>
          <w:rFonts w:asciiTheme="majorHAnsi" w:hAnsiTheme="majorHAnsi"/>
          <w:b/>
          <w:sz w:val="22"/>
          <w:szCs w:val="22"/>
          <w:u w:val="single"/>
        </w:rPr>
        <w:t>Vybrané účetní ukazatele se stavem k 31. 12. 2021</w:t>
      </w:r>
    </w:p>
    <w:p w:rsidR="00166656" w:rsidRPr="00166656" w:rsidRDefault="00166656" w:rsidP="00166656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3"/>
        <w:gridCol w:w="1696"/>
        <w:gridCol w:w="1803"/>
        <w:gridCol w:w="1560"/>
        <w:gridCol w:w="1417"/>
      </w:tblGrid>
      <w:tr w:rsidR="00166656" w:rsidRPr="00166656" w:rsidTr="00166656">
        <w:trPr>
          <w:trHeight w:val="638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sz w:val="22"/>
                <w:szCs w:val="22"/>
              </w:rPr>
              <w:t>Ukazatel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sz w:val="22"/>
                <w:szCs w:val="22"/>
              </w:rPr>
              <w:t xml:space="preserve">Služby města, </w:t>
            </w:r>
            <w:proofErr w:type="spellStart"/>
            <w:r w:rsidRPr="00166656">
              <w:rPr>
                <w:rFonts w:ascii="Cambria" w:hAnsi="Cambria"/>
                <w:b/>
                <w:sz w:val="22"/>
                <w:szCs w:val="22"/>
              </w:rPr>
              <w:t>p.o</w:t>
            </w:r>
            <w:proofErr w:type="spellEnd"/>
            <w:r w:rsidRPr="00166656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sz w:val="22"/>
                <w:szCs w:val="22"/>
              </w:rPr>
              <w:t xml:space="preserve">Základní škola, </w:t>
            </w:r>
            <w:proofErr w:type="spellStart"/>
            <w:r w:rsidRPr="00166656">
              <w:rPr>
                <w:rFonts w:ascii="Cambria" w:hAnsi="Cambria"/>
                <w:b/>
                <w:sz w:val="22"/>
                <w:szCs w:val="22"/>
              </w:rPr>
              <w:t>p.o</w:t>
            </w:r>
            <w:proofErr w:type="spellEnd"/>
            <w:r w:rsidRPr="00166656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sz w:val="22"/>
                <w:szCs w:val="22"/>
              </w:rPr>
              <w:t xml:space="preserve">Mateřská škola, </w:t>
            </w:r>
            <w:proofErr w:type="spellStart"/>
            <w:r w:rsidRPr="00166656">
              <w:rPr>
                <w:rFonts w:ascii="Cambria" w:hAnsi="Cambria"/>
                <w:b/>
                <w:sz w:val="22"/>
                <w:szCs w:val="22"/>
              </w:rPr>
              <w:t>p.o</w:t>
            </w:r>
            <w:proofErr w:type="spellEnd"/>
            <w:r w:rsidRPr="00166656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sz w:val="22"/>
                <w:szCs w:val="22"/>
              </w:rPr>
              <w:t xml:space="preserve">DDM, </w:t>
            </w:r>
            <w:proofErr w:type="spellStart"/>
            <w:r w:rsidRPr="00166656">
              <w:rPr>
                <w:rFonts w:ascii="Cambria" w:hAnsi="Cambria"/>
                <w:b/>
                <w:sz w:val="22"/>
                <w:szCs w:val="22"/>
              </w:rPr>
              <w:t>p.o</w:t>
            </w:r>
            <w:proofErr w:type="spellEnd"/>
            <w:r w:rsidRPr="00166656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</w:tr>
      <w:tr w:rsidR="00166656" w:rsidRPr="00166656" w:rsidTr="00166656">
        <w:trPr>
          <w:trHeight w:val="37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Neinvestiční příspěvek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8</w:t>
            </w:r>
            <w:r w:rsidR="00CC59B5">
              <w:rPr>
                <w:rFonts w:ascii="Cambria" w:hAnsi="Cambria"/>
                <w:bCs w:val="0"/>
                <w:sz w:val="22"/>
                <w:szCs w:val="22"/>
              </w:rPr>
              <w:t xml:space="preserve"> </w:t>
            </w:r>
            <w:r w:rsidRPr="00166656">
              <w:rPr>
                <w:rFonts w:ascii="Cambria" w:hAnsi="Cambria"/>
                <w:bCs w:val="0"/>
                <w:sz w:val="22"/>
                <w:szCs w:val="22"/>
              </w:rPr>
              <w:t>12</w:t>
            </w:r>
            <w:r w:rsidR="00CC59B5">
              <w:rPr>
                <w:rFonts w:ascii="Cambria" w:hAnsi="Cambria"/>
                <w:bCs w:val="0"/>
                <w:sz w:val="22"/>
                <w:szCs w:val="22"/>
              </w:rPr>
              <w:t>0</w:t>
            </w:r>
            <w:r w:rsidRPr="00166656">
              <w:rPr>
                <w:rFonts w:ascii="Cambria" w:hAnsi="Cambria"/>
                <w:bCs w:val="0"/>
                <w:sz w:val="22"/>
                <w:szCs w:val="22"/>
              </w:rPr>
              <w:t xml:space="preserve">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5 370 000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2 225 000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955 000</w:t>
            </w:r>
          </w:p>
        </w:tc>
      </w:tr>
      <w:tr w:rsidR="00166656" w:rsidRPr="00166656" w:rsidTr="00166656">
        <w:trPr>
          <w:trHeight w:val="37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Investiční příspěvek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862 000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60 016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0</w:t>
            </w:r>
          </w:p>
        </w:tc>
      </w:tr>
      <w:tr w:rsidR="00166656" w:rsidRPr="00166656" w:rsidTr="00166656">
        <w:trPr>
          <w:trHeight w:val="37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 w:cs="Calibri"/>
                <w:bCs w:val="0"/>
                <w:sz w:val="22"/>
                <w:szCs w:val="22"/>
              </w:rPr>
              <w:t xml:space="preserve">2 193 632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698 562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49 175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138 331</w:t>
            </w:r>
          </w:p>
        </w:tc>
      </w:tr>
      <w:tr w:rsidR="00166656" w:rsidRPr="00166656" w:rsidTr="00166656">
        <w:trPr>
          <w:trHeight w:val="37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color w:val="000000"/>
                <w:sz w:val="22"/>
                <w:szCs w:val="22"/>
              </w:rPr>
              <w:t>Fond investic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 w:cs="Calibri"/>
                <w:bCs w:val="0"/>
                <w:sz w:val="22"/>
                <w:szCs w:val="22"/>
              </w:rPr>
              <w:t xml:space="preserve">4 275 720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949 460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713 124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317 933</w:t>
            </w:r>
          </w:p>
        </w:tc>
      </w:tr>
      <w:tr w:rsidR="00166656" w:rsidRPr="00166656" w:rsidTr="00166656">
        <w:trPr>
          <w:trHeight w:val="37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166656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1 708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192 182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13 517</w:t>
            </w:r>
          </w:p>
        </w:tc>
      </w:tr>
      <w:tr w:rsidR="00166656" w:rsidRPr="00166656" w:rsidTr="00166656">
        <w:trPr>
          <w:trHeight w:val="37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color w:val="000000"/>
                <w:sz w:val="22"/>
                <w:szCs w:val="22"/>
              </w:rPr>
            </w:pPr>
            <w:r w:rsidRPr="00166656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207 268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411 215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191 210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47 457</w:t>
            </w:r>
          </w:p>
        </w:tc>
      </w:tr>
      <w:tr w:rsidR="00166656" w:rsidRPr="00166656" w:rsidTr="00166656">
        <w:trPr>
          <w:trHeight w:val="37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66656" w:rsidRPr="00166656" w:rsidRDefault="00166656" w:rsidP="00166656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66656">
              <w:rPr>
                <w:rFonts w:ascii="Cambria" w:hAnsi="Cambria"/>
                <w:b/>
                <w:sz w:val="22"/>
                <w:szCs w:val="22"/>
              </w:rPr>
              <w:t>Výsledek hospodaření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 xml:space="preserve">– 568 549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 xml:space="preserve">222 199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>1 748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56" w:rsidRPr="00166656" w:rsidRDefault="00166656" w:rsidP="00166656">
            <w:pPr>
              <w:jc w:val="right"/>
              <w:rPr>
                <w:rFonts w:ascii="Cambria" w:hAnsi="Cambria"/>
                <w:bCs w:val="0"/>
                <w:sz w:val="22"/>
                <w:szCs w:val="22"/>
              </w:rPr>
            </w:pPr>
            <w:r w:rsidRPr="00166656">
              <w:rPr>
                <w:rFonts w:ascii="Cambria" w:hAnsi="Cambria"/>
                <w:bCs w:val="0"/>
                <w:sz w:val="22"/>
                <w:szCs w:val="22"/>
              </w:rPr>
              <w:t xml:space="preserve">40 637 </w:t>
            </w:r>
          </w:p>
        </w:tc>
      </w:tr>
    </w:tbl>
    <w:p w:rsidR="00746CE7" w:rsidRDefault="00746CE7" w:rsidP="00746CE7">
      <w:pPr>
        <w:rPr>
          <w:b/>
          <w:sz w:val="22"/>
          <w:szCs w:val="22"/>
          <w:u w:val="single"/>
        </w:rPr>
      </w:pPr>
    </w:p>
    <w:p w:rsidR="00166656" w:rsidRDefault="00166656" w:rsidP="00746CE7">
      <w:pPr>
        <w:rPr>
          <w:b/>
          <w:sz w:val="22"/>
          <w:szCs w:val="22"/>
          <w:u w:val="single"/>
        </w:rPr>
      </w:pPr>
    </w:p>
    <w:p w:rsidR="00913A09" w:rsidRDefault="005E6CAA" w:rsidP="00913A09">
      <w:bookmarkStart w:id="87" w:name="_Toc324754202"/>
      <w:bookmarkStart w:id="88" w:name="_Toc355680639"/>
      <w:bookmarkStart w:id="89" w:name="_Toc355958213"/>
      <w:bookmarkStart w:id="90" w:name="_Toc388273980"/>
      <w:r>
        <w:t>Účetní výkazy</w:t>
      </w:r>
      <w:r w:rsidR="00CD411A">
        <w:t xml:space="preserve"> </w:t>
      </w:r>
      <w:r>
        <w:t xml:space="preserve">příspěvkových organizací </w:t>
      </w:r>
      <w:r w:rsidR="00CB13C7">
        <w:t>k 31. 12. 20</w:t>
      </w:r>
      <w:r w:rsidR="0010210F">
        <w:t>2</w:t>
      </w:r>
      <w:r w:rsidR="00166656">
        <w:t>1</w:t>
      </w:r>
      <w:r w:rsidR="00C90A2C">
        <w:t xml:space="preserve"> </w:t>
      </w:r>
      <w:r w:rsidR="00CD411A">
        <w:t xml:space="preserve"> </w:t>
      </w:r>
      <w:r>
        <w:t>jsou uvedeny v</w:t>
      </w:r>
      <w:r w:rsidR="00CD411A">
        <w:t> </w:t>
      </w:r>
      <w:r>
        <w:t>příloze</w:t>
      </w:r>
      <w:r w:rsidR="00CB13C7">
        <w:t xml:space="preserve"> Závěrečného účtu za rok 20</w:t>
      </w:r>
      <w:r w:rsidR="0010210F">
        <w:t>2</w:t>
      </w:r>
      <w:r w:rsidR="00166656">
        <w:t>1</w:t>
      </w:r>
      <w:r>
        <w:t>.</w:t>
      </w:r>
    </w:p>
    <w:p w:rsidR="002F7A49" w:rsidRPr="00EF45A6" w:rsidRDefault="007C4DC2" w:rsidP="002F7A49">
      <w:pPr>
        <w:pStyle w:val="Nadpis1"/>
      </w:pPr>
      <w:bookmarkStart w:id="91" w:name="_Toc388273982"/>
      <w:bookmarkEnd w:id="87"/>
      <w:bookmarkEnd w:id="88"/>
      <w:bookmarkEnd w:id="89"/>
      <w:bookmarkEnd w:id="90"/>
      <w:r w:rsidRPr="00230B16">
        <w:t>X</w:t>
      </w:r>
      <w:r w:rsidR="00E107F4" w:rsidRPr="00230B16">
        <w:t>I</w:t>
      </w:r>
      <w:r w:rsidR="002F7A49" w:rsidRPr="00230B16">
        <w:t>.</w:t>
      </w:r>
      <w:r w:rsidR="002F7A49" w:rsidRPr="00EF45A6">
        <w:t xml:space="preserve"> Přezk</w:t>
      </w:r>
      <w:r w:rsidR="00963718">
        <w:t>oumání hospodaření města</w:t>
      </w:r>
      <w:r w:rsidR="00DB7BAD" w:rsidRPr="00EF45A6">
        <w:t xml:space="preserve"> </w:t>
      </w:r>
      <w:r w:rsidR="002F7A49" w:rsidRPr="00EF45A6">
        <w:t>za rok 20</w:t>
      </w:r>
      <w:bookmarkEnd w:id="91"/>
      <w:r w:rsidR="0010210F">
        <w:t>2</w:t>
      </w:r>
      <w:r w:rsidR="00166656">
        <w:t>1</w:t>
      </w:r>
    </w:p>
    <w:p w:rsidR="006A5A4D" w:rsidRPr="00EF45A6" w:rsidRDefault="006A5A4D" w:rsidP="002F7A49"/>
    <w:p w:rsidR="006A5A4D" w:rsidRPr="00913A09" w:rsidRDefault="006A5A4D" w:rsidP="006A5A4D">
      <w:pPr>
        <w:jc w:val="both"/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 souladu se zákonem č. 128/2000 Sb.</w:t>
      </w:r>
      <w:r w:rsidR="001650C5" w:rsidRPr="00913A09">
        <w:rPr>
          <w:rFonts w:asciiTheme="majorHAnsi" w:hAnsiTheme="majorHAnsi"/>
          <w:sz w:val="22"/>
          <w:szCs w:val="22"/>
        </w:rPr>
        <w:t>,</w:t>
      </w:r>
      <w:r w:rsidRPr="00913A09">
        <w:rPr>
          <w:rFonts w:asciiTheme="majorHAnsi" w:hAnsiTheme="majorHAnsi"/>
          <w:sz w:val="22"/>
          <w:szCs w:val="22"/>
        </w:rPr>
        <w:t xml:space="preserve"> </w:t>
      </w:r>
      <w:r w:rsidRPr="00913A09">
        <w:rPr>
          <w:rFonts w:asciiTheme="majorHAnsi" w:hAnsiTheme="majorHAnsi"/>
          <w:i/>
          <w:sz w:val="22"/>
          <w:szCs w:val="22"/>
        </w:rPr>
        <w:t>o obcích</w:t>
      </w:r>
      <w:r w:rsidR="00CC2A54" w:rsidRPr="00913A09">
        <w:rPr>
          <w:rFonts w:asciiTheme="majorHAnsi" w:hAnsiTheme="majorHAnsi"/>
          <w:sz w:val="22"/>
          <w:szCs w:val="22"/>
        </w:rPr>
        <w:t xml:space="preserve">, </w:t>
      </w:r>
      <w:r w:rsidR="00CC2A54" w:rsidRPr="00913A09">
        <w:rPr>
          <w:rFonts w:asciiTheme="majorHAnsi" w:hAnsiTheme="majorHAnsi"/>
          <w:i/>
          <w:sz w:val="22"/>
          <w:szCs w:val="22"/>
        </w:rPr>
        <w:t>v platném znění</w:t>
      </w:r>
      <w:r w:rsidR="00CC2A54" w:rsidRPr="00913A09">
        <w:rPr>
          <w:rFonts w:asciiTheme="majorHAnsi" w:hAnsiTheme="majorHAnsi"/>
          <w:sz w:val="22"/>
          <w:szCs w:val="22"/>
        </w:rPr>
        <w:t xml:space="preserve">, </w:t>
      </w:r>
      <w:r w:rsidRPr="00913A09">
        <w:rPr>
          <w:rFonts w:asciiTheme="majorHAnsi" w:hAnsiTheme="majorHAnsi"/>
          <w:sz w:val="22"/>
          <w:szCs w:val="22"/>
        </w:rPr>
        <w:t xml:space="preserve">bylo provedeno přezkoumání hospodaření </w:t>
      </w:r>
      <w:r w:rsidR="0005076F" w:rsidRPr="00913A09">
        <w:rPr>
          <w:rFonts w:asciiTheme="majorHAnsi" w:hAnsiTheme="majorHAnsi"/>
          <w:sz w:val="22"/>
          <w:szCs w:val="22"/>
        </w:rPr>
        <w:t>Města Brumov-</w:t>
      </w:r>
      <w:r w:rsidRPr="00913A09">
        <w:rPr>
          <w:rFonts w:asciiTheme="majorHAnsi" w:hAnsiTheme="majorHAnsi"/>
          <w:sz w:val="22"/>
          <w:szCs w:val="22"/>
        </w:rPr>
        <w:t xml:space="preserve">Bylnice za rok </w:t>
      </w:r>
      <w:r w:rsidR="00421AF7" w:rsidRPr="00913A09">
        <w:rPr>
          <w:rFonts w:asciiTheme="majorHAnsi" w:hAnsiTheme="majorHAnsi"/>
          <w:sz w:val="22"/>
          <w:szCs w:val="22"/>
        </w:rPr>
        <w:t>20</w:t>
      </w:r>
      <w:r w:rsidR="0010210F">
        <w:rPr>
          <w:rFonts w:asciiTheme="majorHAnsi" w:hAnsiTheme="majorHAnsi"/>
          <w:sz w:val="22"/>
          <w:szCs w:val="22"/>
        </w:rPr>
        <w:t>2</w:t>
      </w:r>
      <w:r w:rsidR="00166656">
        <w:rPr>
          <w:rFonts w:asciiTheme="majorHAnsi" w:hAnsiTheme="majorHAnsi"/>
          <w:sz w:val="22"/>
          <w:szCs w:val="22"/>
        </w:rPr>
        <w:t>1</w:t>
      </w:r>
      <w:r w:rsidR="00963718" w:rsidRPr="00913A09">
        <w:rPr>
          <w:rFonts w:asciiTheme="majorHAnsi" w:hAnsiTheme="majorHAnsi"/>
          <w:sz w:val="22"/>
          <w:szCs w:val="22"/>
        </w:rPr>
        <w:t>.</w:t>
      </w:r>
    </w:p>
    <w:p w:rsidR="000A166D" w:rsidRPr="00913A09" w:rsidRDefault="00F3279A" w:rsidP="000A166D">
      <w:pPr>
        <w:spacing w:after="120"/>
        <w:rPr>
          <w:rFonts w:asciiTheme="majorHAnsi" w:hAnsiTheme="majorHAnsi"/>
          <w:b/>
          <w:sz w:val="22"/>
          <w:szCs w:val="22"/>
        </w:rPr>
      </w:pPr>
      <w:r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Přezkoumání provedl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CB13C7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kontrolní odbor 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Zlínského kraje</w:t>
      </w:r>
      <w:r w:rsidR="00CB13C7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pověřený řízením přezkoumání</w:t>
      </w:r>
      <w:r w:rsidR="008D1DE2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.</w:t>
      </w:r>
    </w:p>
    <w:p w:rsidR="006A5A4D" w:rsidRPr="00913A09" w:rsidRDefault="006A5A4D" w:rsidP="006A5A4D">
      <w:p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Přezkoumání se uskutečnilo na základě zákona č. 420/2004 Sb., </w:t>
      </w:r>
      <w:r w:rsidRPr="00913A09">
        <w:rPr>
          <w:rFonts w:asciiTheme="majorHAnsi" w:hAnsiTheme="majorHAnsi"/>
          <w:i/>
          <w:sz w:val="22"/>
          <w:szCs w:val="22"/>
        </w:rPr>
        <w:t>o přezkoumání hospodaření územních samosprávních celků a dobrovolných svazků obcí</w:t>
      </w:r>
      <w:r w:rsidR="0055152A" w:rsidRPr="00913A09">
        <w:rPr>
          <w:rFonts w:asciiTheme="majorHAnsi" w:hAnsiTheme="majorHAnsi"/>
          <w:i/>
          <w:sz w:val="22"/>
          <w:szCs w:val="22"/>
        </w:rPr>
        <w:t xml:space="preserve">. </w:t>
      </w:r>
      <w:r w:rsidR="0055152A" w:rsidRPr="00913A09">
        <w:rPr>
          <w:rFonts w:asciiTheme="majorHAnsi" w:hAnsiTheme="majorHAnsi"/>
          <w:sz w:val="22"/>
          <w:szCs w:val="22"/>
        </w:rPr>
        <w:t>P</w:t>
      </w:r>
      <w:r w:rsidRPr="00913A09">
        <w:rPr>
          <w:rFonts w:asciiTheme="majorHAnsi" w:hAnsiTheme="majorHAnsi"/>
          <w:sz w:val="22"/>
          <w:szCs w:val="22"/>
        </w:rPr>
        <w:t>ředmětem přezkoumání jsou podle § 2 tohoto zákona údaje o ročním hospodaření tvořící součást závěrečného účtu a to: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návrh rozpočtu, pravidla rozpočtového provizoria, rozpočtová opatření, </w:t>
      </w:r>
      <w:r w:rsidR="00981974">
        <w:rPr>
          <w:rFonts w:asciiTheme="majorHAnsi" w:hAnsiTheme="majorHAnsi"/>
          <w:sz w:val="22"/>
          <w:szCs w:val="22"/>
        </w:rPr>
        <w:t>střednědobý výhled rozpočtu</w:t>
      </w:r>
      <w:r w:rsidRPr="00913A09">
        <w:rPr>
          <w:rFonts w:asciiTheme="majorHAnsi" w:hAnsiTheme="majorHAnsi"/>
          <w:sz w:val="22"/>
          <w:szCs w:val="22"/>
        </w:rPr>
        <w:t>, schválený rozpočet, závěrečný účet, výkaz pro hodnocení plnění rozpočtu</w:t>
      </w:r>
      <w:r w:rsidR="00476BB1" w:rsidRPr="00913A09">
        <w:rPr>
          <w:rFonts w:asciiTheme="majorHAnsi" w:hAnsiTheme="majorHAnsi"/>
          <w:sz w:val="22"/>
          <w:szCs w:val="22"/>
        </w:rPr>
        <w:t>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finanční operace týkající </w:t>
      </w:r>
      <w:r w:rsidR="00720F2F" w:rsidRPr="00913A09">
        <w:rPr>
          <w:rFonts w:asciiTheme="majorHAnsi" w:hAnsiTheme="majorHAnsi"/>
          <w:sz w:val="22"/>
          <w:szCs w:val="22"/>
        </w:rPr>
        <w:t>tvorby a použití peněžních fondů,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hospodaření a nakládání s</w:t>
      </w:r>
      <w:r w:rsidR="00981974">
        <w:rPr>
          <w:rFonts w:asciiTheme="majorHAnsi" w:hAnsiTheme="majorHAnsi"/>
          <w:sz w:val="22"/>
          <w:szCs w:val="22"/>
        </w:rPr>
        <w:t> </w:t>
      </w:r>
      <w:r w:rsidRPr="00913A09">
        <w:rPr>
          <w:rFonts w:asciiTheme="majorHAnsi" w:hAnsiTheme="majorHAnsi"/>
          <w:sz w:val="22"/>
          <w:szCs w:val="22"/>
        </w:rPr>
        <w:t>majetkem</w:t>
      </w:r>
      <w:r w:rsidR="00981974">
        <w:rPr>
          <w:rFonts w:asciiTheme="majorHAnsi" w:hAnsiTheme="majorHAnsi"/>
          <w:sz w:val="22"/>
          <w:szCs w:val="22"/>
        </w:rPr>
        <w:t xml:space="preserve"> – inventarizace, 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evidence pohledávek, závazků a nakládání s nimi,</w:t>
      </w:r>
    </w:p>
    <w:p w:rsidR="006A5A4D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účetnictví – rozvaha, výsledovka, účetní doklady,</w:t>
      </w:r>
    </w:p>
    <w:p w:rsidR="00981974" w:rsidRPr="00913A09" w:rsidRDefault="00981974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odměňování členů zastupitelstva, 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dotace – smlouvy k poskytnutým účelovým dotacím, smlouvy k přijatým účelovým dotacím,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smlouvy nájemní, o převodu majetku, půjčce, ručení, věcných břemenech, ostatní,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dokumentace k veřejným zakázkám,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vnitřní předpis a směrnice,</w:t>
      </w:r>
    </w:p>
    <w:p w:rsidR="006A5A4D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výsledky kontrol zřízených příspěvkových organizací,</w:t>
      </w:r>
    </w:p>
    <w:p w:rsidR="00166656" w:rsidRDefault="00166656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správnost zveřejňování dokumentů,</w:t>
      </w:r>
    </w:p>
    <w:p w:rsidR="00166656" w:rsidRPr="00913A09" w:rsidRDefault="00166656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vedení pokladny, atd.</w:t>
      </w:r>
    </w:p>
    <w:p w:rsidR="00720F2F" w:rsidRPr="00913A09" w:rsidRDefault="00720F2F" w:rsidP="00166656">
      <w:pPr>
        <w:pStyle w:val="Odstavecseseznamem"/>
        <w:rPr>
          <w:rFonts w:asciiTheme="majorHAnsi" w:hAnsiTheme="majorHAnsi"/>
          <w:sz w:val="22"/>
          <w:szCs w:val="22"/>
        </w:rPr>
      </w:pPr>
    </w:p>
    <w:p w:rsidR="00720F2F" w:rsidRPr="00913A09" w:rsidRDefault="00720F2F" w:rsidP="00720F2F">
      <w:pPr>
        <w:rPr>
          <w:rFonts w:asciiTheme="majorHAnsi" w:hAnsiTheme="majorHAnsi"/>
          <w:sz w:val="22"/>
          <w:szCs w:val="22"/>
        </w:rPr>
      </w:pPr>
    </w:p>
    <w:p w:rsidR="00913A09" w:rsidRPr="00913A09" w:rsidRDefault="00913A09" w:rsidP="00720F2F">
      <w:pPr>
        <w:rPr>
          <w:rFonts w:asciiTheme="majorHAnsi" w:hAnsiTheme="majorHAnsi"/>
          <w:b/>
          <w:sz w:val="22"/>
          <w:szCs w:val="22"/>
          <w:u w:val="single"/>
        </w:rPr>
      </w:pPr>
    </w:p>
    <w:p w:rsidR="00720F2F" w:rsidRDefault="00720F2F" w:rsidP="00720F2F">
      <w:pPr>
        <w:rPr>
          <w:rFonts w:asciiTheme="majorHAnsi" w:hAnsiTheme="majorHAnsi"/>
          <w:b/>
          <w:sz w:val="22"/>
          <w:szCs w:val="22"/>
          <w:u w:val="single"/>
        </w:rPr>
      </w:pPr>
      <w:r w:rsidRPr="002F789D">
        <w:rPr>
          <w:rFonts w:asciiTheme="majorHAnsi" w:hAnsiTheme="majorHAnsi"/>
          <w:b/>
          <w:sz w:val="22"/>
          <w:szCs w:val="22"/>
          <w:u w:val="single"/>
        </w:rPr>
        <w:t>Výsledky přezkoumání hospodaření:</w:t>
      </w:r>
    </w:p>
    <w:p w:rsidR="00CA4A19" w:rsidRPr="001E031F" w:rsidRDefault="00CA4A19" w:rsidP="00F438C0">
      <w:pPr>
        <w:jc w:val="both"/>
      </w:pPr>
      <w:r w:rsidRPr="00CA4A19">
        <w:rPr>
          <w:rFonts w:asciiTheme="majorHAnsi" w:hAnsiTheme="majorHAnsi"/>
          <w:sz w:val="22"/>
          <w:szCs w:val="22"/>
        </w:rPr>
        <w:t xml:space="preserve">Při </w:t>
      </w:r>
      <w:r w:rsidR="00166656">
        <w:rPr>
          <w:rFonts w:asciiTheme="majorHAnsi" w:hAnsiTheme="majorHAnsi"/>
          <w:sz w:val="22"/>
          <w:szCs w:val="22"/>
        </w:rPr>
        <w:t xml:space="preserve"> </w:t>
      </w:r>
      <w:r w:rsidRPr="001E031F">
        <w:t xml:space="preserve"> přezkoumání </w:t>
      </w:r>
      <w:r w:rsidR="00166656">
        <w:t xml:space="preserve">hospodaření za rok 2021 </w:t>
      </w:r>
      <w:r w:rsidRPr="001E031F">
        <w:t xml:space="preserve">nebyly zjištěny nedostatky a chyby uvedené v § 10 odst. 3) písm. B a </w:t>
      </w:r>
      <w:proofErr w:type="spellStart"/>
      <w:r w:rsidRPr="001E031F">
        <w:t>písm</w:t>
      </w:r>
      <w:proofErr w:type="spellEnd"/>
      <w:r w:rsidRPr="001E031F">
        <w:t xml:space="preserve"> c, zákona č. 420/2004 Sb.</w:t>
      </w:r>
      <w:r w:rsidR="001E031F" w:rsidRPr="001E031F">
        <w:t xml:space="preserve"> Zpráva č. </w:t>
      </w:r>
      <w:r w:rsidR="00166656">
        <w:rPr>
          <w:rFonts w:cs="Arial"/>
          <w:kern w:val="32"/>
        </w:rPr>
        <w:t>73/2021/EKO</w:t>
      </w:r>
      <w:r w:rsidR="001E031F" w:rsidRPr="001E031F">
        <w:rPr>
          <w:rFonts w:cs="Arial"/>
          <w:kern w:val="32"/>
        </w:rPr>
        <w:t xml:space="preserve"> </w:t>
      </w:r>
      <w:r w:rsidR="001E031F" w:rsidRPr="001E031F">
        <w:t>o výsledku přezkoumání hospodaření</w:t>
      </w:r>
      <w:r w:rsidR="00166656">
        <w:t xml:space="preserve"> 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Územní_celek \* MERGEFORMAT DS:UC#ST:1# QUESTION:1#QOP:=#QVAL:Dobrovolný svazek obcí#QDI:PravniForma#QRESULT:QRDEL#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color w:val="993300"/>
          <w:shd w:val="clear" w:color="auto" w:fill="FFFF00"/>
        </w:rPr>
        <w:t>«Územní_celek»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DEL:1#ST:1#NUM:12#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t>města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DEL:1#ST:0#NUM:12#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Právní_forma_2._pád \* MERGEFORMAT DS:UC#DI:PravniForma2Pad#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highlight w:val="green"/>
        </w:rPr>
        <w:t>«Právní_forma_2._pád»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Územní_celek \* MERGEFORMAT DS:UC#ST:0# 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color w:val="000000"/>
          <w:shd w:val="clear" w:color="auto" w:fill="FFFF00"/>
        </w:rPr>
        <w:t>«Územní_celek»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Územní_celek \* MERGEFORMAT DS:UC#ST:1#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color w:val="000000"/>
          <w:shd w:val="clear" w:color="auto" w:fill="FFFF00"/>
        </w:rPr>
        <w:t>«Územní_celek»</w:t>
      </w:r>
      <w:r w:rsidR="001E031F" w:rsidRPr="001E031F">
        <w:rPr>
          <w:vanish/>
        </w:rPr>
        <w:fldChar w:fldCharType="end"/>
      </w:r>
      <w:r w:rsidR="001E031F" w:rsidRPr="001E031F">
        <w:t xml:space="preserve"> 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DEL:1#ST:1#NUM:13#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t>Brumov-Bylnice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DEL:1#ST:0#NUM:13#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Název \* MERGEFORMAT DS:UC#DI:OrganizaceNazev#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highlight w:val="green"/>
        </w:rPr>
        <w:t>«Název»</w:t>
      </w:r>
      <w:r w:rsidR="001E031F" w:rsidRPr="001E031F">
        <w:rPr>
          <w:vanish/>
        </w:rPr>
        <w:fldChar w:fldCharType="end"/>
      </w:r>
      <w:r w:rsidR="001E031F" w:rsidRPr="001E031F">
        <w:t xml:space="preserve">, IČ: 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DEL:1#ST:1#NUM:14#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t>00283819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DEL:1#ST:0#NUM:14#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IČ \* MERGEFORMAT DS:UC#DI:IC#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highlight w:val="green"/>
        </w:rPr>
        <w:t>«IČ»</w:t>
      </w:r>
      <w:r w:rsidR="001E031F" w:rsidRPr="001E031F">
        <w:rPr>
          <w:vanish/>
        </w:rPr>
        <w:fldChar w:fldCharType="end"/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Územní_celek \* MERGEFORMAT DS:UC#ST:0#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  <w:color w:val="0000FF"/>
          <w:shd w:val="clear" w:color="auto" w:fill="FFFF99"/>
        </w:rPr>
        <w:t>«Územní_celek»</w:t>
      </w:r>
      <w:r w:rsidR="001E031F" w:rsidRPr="001E031F">
        <w:rPr>
          <w:vanish/>
        </w:rPr>
        <w:fldChar w:fldCharType="end"/>
      </w:r>
      <w:r w:rsidR="001E031F">
        <w:t xml:space="preserve"> </w:t>
      </w:r>
      <w:r w:rsidR="001E031F" w:rsidRPr="001E031F">
        <w:t xml:space="preserve">za rok </w:t>
      </w:r>
      <w:r w:rsidR="001E031F" w:rsidRPr="001E031F">
        <w:rPr>
          <w:vanish/>
        </w:rPr>
        <w:fldChar w:fldCharType="begin"/>
      </w:r>
      <w:r w:rsidR="001E031F" w:rsidRPr="001E031F">
        <w:rPr>
          <w:vanish/>
        </w:rPr>
        <w:instrText xml:space="preserve"> MERGEFIELD DeleteField \* MERGEFORMAT  DEL:1#ST:1#NUM:15#</w:instrText>
      </w:r>
      <w:r w:rsidR="001E031F" w:rsidRPr="001E031F">
        <w:rPr>
          <w:vanish/>
        </w:rPr>
        <w:fldChar w:fldCharType="separate"/>
      </w:r>
      <w:r w:rsidR="001E031F" w:rsidRPr="001E031F">
        <w:rPr>
          <w:noProof/>
          <w:vanish/>
        </w:rPr>
        <w:t>«DeleteField»</w:t>
      </w:r>
      <w:r w:rsidR="001E031F" w:rsidRPr="001E031F">
        <w:rPr>
          <w:vanish/>
        </w:rPr>
        <w:fldChar w:fldCharType="end"/>
      </w:r>
      <w:r w:rsidR="001E031F" w:rsidRPr="001E031F">
        <w:t>202</w:t>
      </w:r>
      <w:r w:rsidR="00166656">
        <w:t>1</w:t>
      </w:r>
      <w:r w:rsidR="001E031F">
        <w:t xml:space="preserve"> je uvedena v</w:t>
      </w:r>
      <w:r w:rsidR="00166656">
        <w:t> </w:t>
      </w:r>
      <w:r w:rsidR="001E031F">
        <w:t>příloze</w:t>
      </w:r>
      <w:r w:rsidR="00166656">
        <w:t xml:space="preserve"> k Závěrečnému účtu za rok 2021</w:t>
      </w:r>
      <w:r w:rsidR="001E031F">
        <w:t>.</w:t>
      </w:r>
    </w:p>
    <w:p w:rsidR="00F87506" w:rsidRPr="00D05B6E" w:rsidRDefault="0010210F" w:rsidP="002B293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F87506" w:rsidRPr="00D05B6E" w:rsidRDefault="00F87506" w:rsidP="00720F2F">
      <w:pPr>
        <w:rPr>
          <w:rFonts w:asciiTheme="majorHAnsi" w:hAnsiTheme="majorHAnsi"/>
          <w:sz w:val="22"/>
          <w:szCs w:val="22"/>
        </w:rPr>
      </w:pPr>
    </w:p>
    <w:p w:rsidR="00720F2F" w:rsidRPr="00166656" w:rsidRDefault="00720F2F" w:rsidP="00720F2F">
      <w:pPr>
        <w:rPr>
          <w:rFonts w:asciiTheme="majorHAnsi" w:hAnsiTheme="majorHAnsi"/>
          <w:b/>
          <w:caps/>
          <w:sz w:val="28"/>
          <w:szCs w:val="28"/>
        </w:rPr>
      </w:pPr>
      <w:r w:rsidRPr="005171A2">
        <w:rPr>
          <w:rFonts w:asciiTheme="majorHAnsi" w:hAnsiTheme="majorHAnsi"/>
        </w:rPr>
        <w:t xml:space="preserve"> </w:t>
      </w:r>
      <w:r w:rsidR="00355401" w:rsidRPr="00166656">
        <w:rPr>
          <w:rFonts w:asciiTheme="majorHAnsi" w:hAnsiTheme="majorHAnsi"/>
          <w:b/>
          <w:sz w:val="28"/>
          <w:szCs w:val="28"/>
        </w:rPr>
        <w:t>X</w:t>
      </w:r>
      <w:r w:rsidR="008F0869" w:rsidRPr="00166656">
        <w:rPr>
          <w:rFonts w:asciiTheme="majorHAnsi" w:hAnsiTheme="majorHAnsi"/>
          <w:b/>
          <w:sz w:val="28"/>
          <w:szCs w:val="28"/>
        </w:rPr>
        <w:t>II</w:t>
      </w:r>
      <w:r w:rsidRPr="00166656">
        <w:rPr>
          <w:rFonts w:asciiTheme="majorHAnsi" w:hAnsiTheme="majorHAnsi"/>
          <w:b/>
          <w:caps/>
          <w:sz w:val="28"/>
          <w:szCs w:val="28"/>
        </w:rPr>
        <w:t>. ZÁVĚR</w:t>
      </w:r>
    </w:p>
    <w:p w:rsidR="00720F2F" w:rsidRPr="00913A09" w:rsidRDefault="00720F2F" w:rsidP="00720F2F">
      <w:pPr>
        <w:rPr>
          <w:rFonts w:asciiTheme="majorHAnsi" w:hAnsiTheme="majorHAnsi"/>
          <w:b/>
          <w:caps/>
          <w:sz w:val="22"/>
          <w:szCs w:val="22"/>
          <w:u w:val="single"/>
        </w:rPr>
      </w:pPr>
    </w:p>
    <w:p w:rsidR="00370E60" w:rsidRDefault="00913A09" w:rsidP="00355401">
      <w:pPr>
        <w:jc w:val="both"/>
        <w:rPr>
          <w:rFonts w:asciiTheme="majorHAnsi" w:hAnsiTheme="majorHAnsi"/>
          <w:sz w:val="22"/>
          <w:szCs w:val="22"/>
        </w:rPr>
      </w:pPr>
      <w:r w:rsidRPr="00605618">
        <w:rPr>
          <w:rFonts w:asciiTheme="majorHAnsi" w:hAnsiTheme="majorHAnsi"/>
          <w:sz w:val="22"/>
          <w:szCs w:val="22"/>
        </w:rPr>
        <w:t>Hospodaření Města Brum</w:t>
      </w:r>
      <w:r w:rsidR="002F789D" w:rsidRPr="00605618">
        <w:rPr>
          <w:rFonts w:asciiTheme="majorHAnsi" w:hAnsiTheme="majorHAnsi"/>
          <w:sz w:val="22"/>
          <w:szCs w:val="22"/>
        </w:rPr>
        <w:t>ov-Bylnice v roce 20</w:t>
      </w:r>
      <w:r w:rsidR="0010210F">
        <w:rPr>
          <w:rFonts w:asciiTheme="majorHAnsi" w:hAnsiTheme="majorHAnsi"/>
          <w:sz w:val="22"/>
          <w:szCs w:val="22"/>
        </w:rPr>
        <w:t>2</w:t>
      </w:r>
      <w:r w:rsidR="00166656">
        <w:rPr>
          <w:rFonts w:asciiTheme="majorHAnsi" w:hAnsiTheme="majorHAnsi"/>
          <w:sz w:val="22"/>
          <w:szCs w:val="22"/>
        </w:rPr>
        <w:t>1</w:t>
      </w:r>
      <w:r w:rsidRPr="00605618">
        <w:rPr>
          <w:rFonts w:asciiTheme="majorHAnsi" w:hAnsiTheme="majorHAnsi"/>
          <w:sz w:val="22"/>
          <w:szCs w:val="22"/>
        </w:rPr>
        <w:t xml:space="preserve"> skončilo </w:t>
      </w:r>
      <w:r w:rsidR="0010210F">
        <w:rPr>
          <w:rFonts w:asciiTheme="majorHAnsi" w:hAnsiTheme="majorHAnsi"/>
          <w:sz w:val="22"/>
          <w:szCs w:val="22"/>
        </w:rPr>
        <w:t>kladným</w:t>
      </w:r>
      <w:r w:rsidRPr="00605618">
        <w:rPr>
          <w:rFonts w:asciiTheme="majorHAnsi" w:hAnsiTheme="majorHAnsi"/>
          <w:sz w:val="22"/>
          <w:szCs w:val="22"/>
        </w:rPr>
        <w:t xml:space="preserve"> saldem </w:t>
      </w:r>
      <w:r w:rsidR="00166656" w:rsidRPr="00F438C0">
        <w:rPr>
          <w:rFonts w:asciiTheme="majorHAnsi" w:hAnsiTheme="majorHAnsi"/>
          <w:b/>
          <w:sz w:val="22"/>
          <w:szCs w:val="22"/>
        </w:rPr>
        <w:t>25</w:t>
      </w:r>
      <w:r w:rsidR="00AE4697" w:rsidRPr="00F438C0">
        <w:rPr>
          <w:rFonts w:asciiTheme="majorHAnsi" w:hAnsiTheme="majorHAnsi"/>
          <w:b/>
          <w:sz w:val="22"/>
          <w:szCs w:val="22"/>
        </w:rPr>
        <w:t> </w:t>
      </w:r>
      <w:r w:rsidR="00166656" w:rsidRPr="00F438C0">
        <w:rPr>
          <w:rFonts w:asciiTheme="majorHAnsi" w:hAnsiTheme="majorHAnsi"/>
          <w:b/>
          <w:sz w:val="22"/>
          <w:szCs w:val="22"/>
        </w:rPr>
        <w:t>605</w:t>
      </w:r>
      <w:r w:rsidR="00AE4697" w:rsidRPr="00F438C0">
        <w:rPr>
          <w:rFonts w:asciiTheme="majorHAnsi" w:hAnsiTheme="majorHAnsi"/>
          <w:b/>
          <w:sz w:val="22"/>
          <w:szCs w:val="22"/>
        </w:rPr>
        <w:t> 213,85</w:t>
      </w:r>
      <w:r w:rsidR="003025E4" w:rsidRPr="001003A1">
        <w:rPr>
          <w:rFonts w:ascii="Cambria" w:hAnsi="Cambria"/>
          <w:bCs w:val="0"/>
          <w:iCs/>
          <w:color w:val="000000"/>
          <w:sz w:val="22"/>
          <w:szCs w:val="22"/>
        </w:rPr>
        <w:t xml:space="preserve"> </w:t>
      </w:r>
      <w:r w:rsidR="009340DD" w:rsidRPr="001003A1">
        <w:rPr>
          <w:rFonts w:asciiTheme="majorHAnsi" w:hAnsiTheme="majorHAnsi"/>
          <w:bCs w:val="0"/>
          <w:sz w:val="22"/>
          <w:szCs w:val="22"/>
        </w:rPr>
        <w:t>Kč</w:t>
      </w:r>
      <w:r w:rsidR="009340DD" w:rsidRPr="003025E4">
        <w:rPr>
          <w:rFonts w:asciiTheme="majorHAnsi" w:hAnsiTheme="majorHAnsi"/>
          <w:bCs w:val="0"/>
          <w:sz w:val="22"/>
          <w:szCs w:val="22"/>
        </w:rPr>
        <w:t>.</w:t>
      </w:r>
      <w:r w:rsidR="009340DD" w:rsidRPr="00605618">
        <w:rPr>
          <w:rFonts w:asciiTheme="majorHAnsi" w:hAnsiTheme="majorHAnsi"/>
          <w:bCs w:val="0"/>
          <w:sz w:val="22"/>
          <w:szCs w:val="22"/>
        </w:rPr>
        <w:t xml:space="preserve"> </w:t>
      </w:r>
      <w:r w:rsidR="009340DD" w:rsidRPr="00605618">
        <w:rPr>
          <w:rFonts w:asciiTheme="majorHAnsi" w:hAnsiTheme="majorHAnsi"/>
          <w:sz w:val="22"/>
          <w:szCs w:val="22"/>
        </w:rPr>
        <w:t xml:space="preserve">  </w:t>
      </w:r>
      <w:r w:rsidR="001251CB" w:rsidRPr="00605618">
        <w:rPr>
          <w:rFonts w:asciiTheme="majorHAnsi" w:hAnsiTheme="majorHAnsi"/>
          <w:sz w:val="22"/>
          <w:szCs w:val="22"/>
        </w:rPr>
        <w:t xml:space="preserve"> </w:t>
      </w:r>
      <w:r w:rsidR="00720F2F" w:rsidRPr="00605618">
        <w:rPr>
          <w:rFonts w:asciiTheme="majorHAnsi" w:hAnsiTheme="majorHAnsi"/>
          <w:sz w:val="22"/>
          <w:szCs w:val="22"/>
        </w:rPr>
        <w:t xml:space="preserve"> </w:t>
      </w:r>
      <w:r w:rsidR="003025E4">
        <w:rPr>
          <w:rFonts w:asciiTheme="majorHAnsi" w:hAnsiTheme="majorHAnsi"/>
          <w:sz w:val="22"/>
          <w:szCs w:val="22"/>
        </w:rPr>
        <w:t xml:space="preserve"> </w:t>
      </w:r>
      <w:r w:rsidR="00605618" w:rsidRPr="00605618">
        <w:rPr>
          <w:rFonts w:asciiTheme="majorHAnsi" w:hAnsiTheme="majorHAnsi"/>
          <w:sz w:val="22"/>
          <w:szCs w:val="22"/>
        </w:rPr>
        <w:t xml:space="preserve"> </w:t>
      </w:r>
      <w:r w:rsidR="002A43E6" w:rsidRPr="00605618">
        <w:rPr>
          <w:rFonts w:asciiTheme="majorHAnsi" w:hAnsiTheme="majorHAnsi"/>
          <w:sz w:val="22"/>
          <w:szCs w:val="22"/>
        </w:rPr>
        <w:t xml:space="preserve">Celkové </w:t>
      </w:r>
      <w:r w:rsidR="003025E4">
        <w:rPr>
          <w:rFonts w:asciiTheme="majorHAnsi" w:hAnsiTheme="majorHAnsi"/>
          <w:sz w:val="22"/>
          <w:szCs w:val="22"/>
        </w:rPr>
        <w:t>příjmy</w:t>
      </w:r>
      <w:r w:rsidR="002A43E6" w:rsidRPr="00605618">
        <w:rPr>
          <w:rFonts w:asciiTheme="majorHAnsi" w:hAnsiTheme="majorHAnsi"/>
          <w:sz w:val="22"/>
          <w:szCs w:val="22"/>
        </w:rPr>
        <w:t xml:space="preserve"> byly vykázány ve výši </w:t>
      </w:r>
      <w:r w:rsidR="00AE4697" w:rsidRPr="00AE4697">
        <w:rPr>
          <w:rFonts w:ascii="Cambria" w:hAnsi="Cambria"/>
          <w:b/>
          <w:i/>
          <w:iCs/>
          <w:color w:val="000000"/>
          <w:sz w:val="22"/>
          <w:szCs w:val="22"/>
        </w:rPr>
        <w:t>126 332 350,35</w:t>
      </w:r>
      <w:r w:rsidR="00AE4697">
        <w:rPr>
          <w:rFonts w:ascii="Cambria" w:hAnsi="Cambria"/>
          <w:b/>
          <w:i/>
          <w:iCs/>
          <w:color w:val="000000"/>
          <w:sz w:val="20"/>
          <w:szCs w:val="20"/>
        </w:rPr>
        <w:t xml:space="preserve"> </w:t>
      </w:r>
      <w:r w:rsidR="002A43E6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Kč a dosáhly úrovně </w:t>
      </w:r>
      <w:r w:rsidR="0010210F">
        <w:rPr>
          <w:rFonts w:asciiTheme="majorHAnsi" w:hAnsiTheme="majorHAnsi"/>
          <w:iCs/>
          <w:color w:val="000000"/>
          <w:sz w:val="22"/>
          <w:szCs w:val="22"/>
        </w:rPr>
        <w:t>1</w:t>
      </w:r>
      <w:r w:rsidR="00AE4697">
        <w:rPr>
          <w:rFonts w:asciiTheme="majorHAnsi" w:hAnsiTheme="majorHAnsi"/>
          <w:iCs/>
          <w:color w:val="000000"/>
          <w:sz w:val="22"/>
          <w:szCs w:val="22"/>
        </w:rPr>
        <w:t>20</w:t>
      </w:r>
      <w:r w:rsidR="0010210F">
        <w:rPr>
          <w:rFonts w:asciiTheme="majorHAnsi" w:hAnsiTheme="majorHAnsi"/>
          <w:iCs/>
          <w:color w:val="000000"/>
          <w:sz w:val="22"/>
          <w:szCs w:val="22"/>
        </w:rPr>
        <w:t>,58</w:t>
      </w:r>
      <w:r w:rsidR="003025E4">
        <w:rPr>
          <w:rFonts w:asciiTheme="majorHAnsi" w:hAnsiTheme="majorHAnsi"/>
          <w:iCs/>
          <w:color w:val="000000"/>
          <w:sz w:val="22"/>
          <w:szCs w:val="22"/>
        </w:rPr>
        <w:t xml:space="preserve"> % </w:t>
      </w:r>
      <w:r w:rsidR="0010210F">
        <w:rPr>
          <w:rFonts w:asciiTheme="majorHAnsi" w:hAnsiTheme="majorHAnsi"/>
          <w:iCs/>
          <w:color w:val="000000"/>
          <w:sz w:val="22"/>
          <w:szCs w:val="22"/>
        </w:rPr>
        <w:t xml:space="preserve">upraveného </w:t>
      </w:r>
      <w:r w:rsidR="003025E4">
        <w:rPr>
          <w:rFonts w:asciiTheme="majorHAnsi" w:hAnsiTheme="majorHAnsi"/>
          <w:iCs/>
          <w:color w:val="000000"/>
          <w:sz w:val="22"/>
          <w:szCs w:val="22"/>
        </w:rPr>
        <w:t>rozpočtu příjmů</w:t>
      </w:r>
      <w:r w:rsidR="002A43E6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. </w:t>
      </w:r>
      <w:r w:rsidR="00605618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 </w:t>
      </w:r>
      <w:r w:rsidR="00370E60" w:rsidRPr="00605618">
        <w:rPr>
          <w:rFonts w:asciiTheme="majorHAnsi" w:hAnsiTheme="majorHAnsi"/>
          <w:sz w:val="22"/>
          <w:szCs w:val="22"/>
        </w:rPr>
        <w:t xml:space="preserve">Celkové </w:t>
      </w:r>
      <w:r w:rsidR="003025E4">
        <w:rPr>
          <w:rFonts w:asciiTheme="majorHAnsi" w:hAnsiTheme="majorHAnsi"/>
          <w:sz w:val="22"/>
          <w:szCs w:val="22"/>
        </w:rPr>
        <w:t>výdaje</w:t>
      </w:r>
      <w:r w:rsidR="00370E60" w:rsidRPr="00605618">
        <w:rPr>
          <w:rFonts w:asciiTheme="majorHAnsi" w:hAnsiTheme="majorHAnsi"/>
          <w:sz w:val="22"/>
          <w:szCs w:val="22"/>
        </w:rPr>
        <w:t xml:space="preserve"> byly </w:t>
      </w:r>
      <w:r w:rsidR="002A43E6" w:rsidRPr="00605618">
        <w:rPr>
          <w:rFonts w:asciiTheme="majorHAnsi" w:hAnsiTheme="majorHAnsi"/>
          <w:sz w:val="22"/>
          <w:szCs w:val="22"/>
        </w:rPr>
        <w:t>vykázány</w:t>
      </w:r>
      <w:r w:rsidR="00370E60" w:rsidRPr="00605618">
        <w:rPr>
          <w:rFonts w:asciiTheme="majorHAnsi" w:hAnsiTheme="majorHAnsi"/>
          <w:sz w:val="22"/>
          <w:szCs w:val="22"/>
        </w:rPr>
        <w:t xml:space="preserve"> ve výši </w:t>
      </w:r>
      <w:r w:rsidR="00AE4697" w:rsidRPr="00AE4697">
        <w:rPr>
          <w:rFonts w:ascii="Cambria" w:hAnsi="Cambria"/>
          <w:b/>
          <w:i/>
          <w:iCs/>
          <w:color w:val="000000"/>
          <w:sz w:val="22"/>
          <w:szCs w:val="22"/>
        </w:rPr>
        <w:t>100 727 136,50</w:t>
      </w:r>
      <w:r w:rsidR="00AE4697">
        <w:rPr>
          <w:rFonts w:ascii="Cambria" w:hAnsi="Cambria"/>
          <w:b/>
          <w:i/>
          <w:iCs/>
          <w:color w:val="000000"/>
          <w:sz w:val="20"/>
          <w:szCs w:val="20"/>
        </w:rPr>
        <w:t xml:space="preserve"> </w:t>
      </w:r>
      <w:r w:rsidR="00C0068D" w:rsidRPr="00605618">
        <w:rPr>
          <w:rFonts w:asciiTheme="majorHAnsi" w:hAnsiTheme="majorHAnsi"/>
          <w:iCs/>
          <w:color w:val="000000"/>
          <w:sz w:val="22"/>
          <w:szCs w:val="22"/>
        </w:rPr>
        <w:t>Kč</w:t>
      </w:r>
      <w:r w:rsidR="00370E60" w:rsidRPr="00605618">
        <w:rPr>
          <w:rFonts w:asciiTheme="majorHAnsi" w:hAnsiTheme="majorHAnsi"/>
          <w:sz w:val="22"/>
          <w:szCs w:val="22"/>
        </w:rPr>
        <w:t xml:space="preserve">, což činí </w:t>
      </w:r>
      <w:r w:rsidR="00AE4697">
        <w:rPr>
          <w:rFonts w:asciiTheme="majorHAnsi" w:hAnsiTheme="majorHAnsi"/>
          <w:sz w:val="22"/>
          <w:szCs w:val="22"/>
        </w:rPr>
        <w:t>64,61</w:t>
      </w:r>
      <w:r w:rsidR="003025E4">
        <w:rPr>
          <w:rFonts w:asciiTheme="majorHAnsi" w:hAnsiTheme="majorHAnsi"/>
          <w:sz w:val="22"/>
          <w:szCs w:val="22"/>
        </w:rPr>
        <w:t xml:space="preserve"> % </w:t>
      </w:r>
      <w:r w:rsidR="00370E60" w:rsidRPr="00605618">
        <w:rPr>
          <w:rFonts w:asciiTheme="majorHAnsi" w:hAnsiTheme="majorHAnsi"/>
          <w:sz w:val="22"/>
          <w:szCs w:val="22"/>
        </w:rPr>
        <w:t xml:space="preserve"> </w:t>
      </w:r>
      <w:r w:rsidR="0010210F">
        <w:rPr>
          <w:rFonts w:asciiTheme="majorHAnsi" w:hAnsiTheme="majorHAnsi"/>
          <w:sz w:val="22"/>
          <w:szCs w:val="22"/>
        </w:rPr>
        <w:t>upraveného</w:t>
      </w:r>
      <w:r w:rsidR="00D604BF">
        <w:rPr>
          <w:rFonts w:asciiTheme="majorHAnsi" w:hAnsiTheme="majorHAnsi"/>
          <w:sz w:val="22"/>
          <w:szCs w:val="22"/>
        </w:rPr>
        <w:t xml:space="preserve"> </w:t>
      </w:r>
      <w:r w:rsidR="0010210F">
        <w:rPr>
          <w:rFonts w:asciiTheme="majorHAnsi" w:hAnsiTheme="majorHAnsi"/>
          <w:sz w:val="22"/>
          <w:szCs w:val="22"/>
        </w:rPr>
        <w:t xml:space="preserve"> </w:t>
      </w:r>
      <w:r w:rsidR="00370E60" w:rsidRPr="00605618">
        <w:rPr>
          <w:rFonts w:asciiTheme="majorHAnsi" w:hAnsiTheme="majorHAnsi"/>
          <w:sz w:val="22"/>
          <w:szCs w:val="22"/>
        </w:rPr>
        <w:t>rozpočtu</w:t>
      </w:r>
      <w:r w:rsidR="003025E4">
        <w:rPr>
          <w:rFonts w:asciiTheme="majorHAnsi" w:hAnsiTheme="majorHAnsi"/>
          <w:sz w:val="22"/>
          <w:szCs w:val="22"/>
        </w:rPr>
        <w:t xml:space="preserve"> výdajů</w:t>
      </w:r>
      <w:r w:rsidR="00370E60" w:rsidRPr="00605618">
        <w:rPr>
          <w:rFonts w:asciiTheme="majorHAnsi" w:hAnsiTheme="majorHAnsi"/>
          <w:sz w:val="22"/>
          <w:szCs w:val="22"/>
        </w:rPr>
        <w:t>.</w:t>
      </w:r>
      <w:r w:rsidR="00370E60" w:rsidRPr="003E159F">
        <w:rPr>
          <w:rFonts w:asciiTheme="majorHAnsi" w:hAnsiTheme="majorHAnsi"/>
          <w:sz w:val="22"/>
          <w:szCs w:val="22"/>
        </w:rPr>
        <w:t xml:space="preserve"> </w:t>
      </w:r>
      <w:r w:rsidR="002A43E6" w:rsidRPr="003E159F">
        <w:rPr>
          <w:rFonts w:asciiTheme="majorHAnsi" w:hAnsiTheme="majorHAnsi"/>
          <w:sz w:val="22"/>
          <w:szCs w:val="22"/>
        </w:rPr>
        <w:t xml:space="preserve"> </w:t>
      </w:r>
      <w:r w:rsidR="00720F2F" w:rsidRPr="003E159F">
        <w:rPr>
          <w:rFonts w:asciiTheme="majorHAnsi" w:hAnsiTheme="majorHAnsi"/>
          <w:sz w:val="22"/>
          <w:szCs w:val="22"/>
        </w:rPr>
        <w:t xml:space="preserve"> </w:t>
      </w:r>
    </w:p>
    <w:p w:rsidR="003E159F" w:rsidRPr="003E159F" w:rsidRDefault="00AE4697" w:rsidP="0035540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</w:p>
    <w:p w:rsidR="00166656" w:rsidRDefault="002B2932" w:rsidP="00AC58B6">
      <w:pPr>
        <w:tabs>
          <w:tab w:val="left" w:pos="708"/>
          <w:tab w:val="num" w:pos="737"/>
        </w:tabs>
        <w:spacing w:after="240"/>
        <w:jc w:val="both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Calibri-Bold" w:eastAsiaTheme="minorHAnsi" w:hAnsi="Calibri-Bold" w:cs="Calibri-Bold"/>
          <w:b/>
          <w:sz w:val="28"/>
          <w:szCs w:val="28"/>
          <w:lang w:eastAsia="en-US"/>
        </w:rPr>
        <w:t xml:space="preserve"> </w:t>
      </w:r>
      <w:r w:rsidR="00714756">
        <w:rPr>
          <w:rFonts w:ascii="Calibri-Bold" w:eastAsiaTheme="minorHAnsi" w:hAnsi="Calibri-Bold" w:cs="Calibri-Bold"/>
          <w:b/>
          <w:sz w:val="28"/>
          <w:szCs w:val="28"/>
          <w:lang w:eastAsia="en-US"/>
        </w:rPr>
        <w:t xml:space="preserve"> </w:t>
      </w:r>
    </w:p>
    <w:p w:rsidR="0010210F" w:rsidRDefault="0010210F" w:rsidP="00AC58B6">
      <w:pPr>
        <w:tabs>
          <w:tab w:val="left" w:pos="708"/>
          <w:tab w:val="num" w:pos="737"/>
        </w:tabs>
        <w:spacing w:after="240"/>
        <w:jc w:val="both"/>
        <w:rPr>
          <w:rFonts w:ascii="Arial" w:hAnsi="Arial" w:cs="Arial"/>
          <w:b/>
          <w:snapToGrid w:val="0"/>
          <w:sz w:val="28"/>
          <w:szCs w:val="28"/>
        </w:rPr>
      </w:pPr>
    </w:p>
    <w:p w:rsidR="0039339B" w:rsidRDefault="0039339B" w:rsidP="00AC58B6">
      <w:pPr>
        <w:tabs>
          <w:tab w:val="left" w:pos="708"/>
          <w:tab w:val="num" w:pos="737"/>
        </w:tabs>
        <w:spacing w:after="240"/>
        <w:jc w:val="both"/>
        <w:rPr>
          <w:rFonts w:ascii="Arial" w:hAnsi="Arial" w:cs="Arial"/>
          <w:b/>
          <w:snapToGrid w:val="0"/>
          <w:sz w:val="28"/>
          <w:szCs w:val="28"/>
        </w:rPr>
      </w:pPr>
    </w:p>
    <w:sectPr w:rsidR="0039339B" w:rsidSect="00A723EC">
      <w:footerReference w:type="default" r:id="rId16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E9" w:rsidRDefault="00300AE9" w:rsidP="00C4345C">
      <w:r>
        <w:separator/>
      </w:r>
    </w:p>
  </w:endnote>
  <w:endnote w:type="continuationSeparator" w:id="0">
    <w:p w:rsidR="00300AE9" w:rsidRDefault="00300AE9" w:rsidP="00C4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159054"/>
      <w:docPartObj>
        <w:docPartGallery w:val="Page Numbers (Bottom of Page)"/>
        <w:docPartUnique/>
      </w:docPartObj>
    </w:sdtPr>
    <w:sdtEndPr/>
    <w:sdtContent>
      <w:p w:rsidR="002F4AC9" w:rsidRDefault="002F4A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B18">
          <w:rPr>
            <w:noProof/>
          </w:rPr>
          <w:t>2</w:t>
        </w:r>
        <w:r>
          <w:fldChar w:fldCharType="end"/>
        </w:r>
      </w:p>
    </w:sdtContent>
  </w:sdt>
  <w:p w:rsidR="002F4AC9" w:rsidRDefault="002F4A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E9" w:rsidRDefault="00300AE9" w:rsidP="00C4345C">
      <w:r>
        <w:separator/>
      </w:r>
    </w:p>
  </w:footnote>
  <w:footnote w:type="continuationSeparator" w:id="0">
    <w:p w:rsidR="00300AE9" w:rsidRDefault="00300AE9" w:rsidP="00C4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8D1"/>
    <w:multiLevelType w:val="hybridMultilevel"/>
    <w:tmpl w:val="CCA21402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EA4549"/>
    <w:multiLevelType w:val="hybridMultilevel"/>
    <w:tmpl w:val="EA4AA46A"/>
    <w:lvl w:ilvl="0" w:tplc="B53EBF72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8013E"/>
    <w:multiLevelType w:val="hybridMultilevel"/>
    <w:tmpl w:val="D0387F6A"/>
    <w:lvl w:ilvl="0" w:tplc="3FC0337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3D0CDC"/>
    <w:multiLevelType w:val="hybridMultilevel"/>
    <w:tmpl w:val="10340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B2884"/>
    <w:multiLevelType w:val="hybridMultilevel"/>
    <w:tmpl w:val="36826292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D415B"/>
    <w:multiLevelType w:val="hybridMultilevel"/>
    <w:tmpl w:val="7DB4D688"/>
    <w:lvl w:ilvl="0" w:tplc="216EF0E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E377D5"/>
    <w:multiLevelType w:val="hybridMultilevel"/>
    <w:tmpl w:val="D37CC8D2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F0442"/>
    <w:multiLevelType w:val="hybridMultilevel"/>
    <w:tmpl w:val="F0FCA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969F3"/>
    <w:multiLevelType w:val="hybridMultilevel"/>
    <w:tmpl w:val="4528A218"/>
    <w:lvl w:ilvl="0" w:tplc="3FC03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55A01"/>
    <w:multiLevelType w:val="hybridMultilevel"/>
    <w:tmpl w:val="E96447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E6074F"/>
    <w:multiLevelType w:val="hybridMultilevel"/>
    <w:tmpl w:val="FA6EEA0E"/>
    <w:lvl w:ilvl="0" w:tplc="DFFC82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F117C"/>
    <w:multiLevelType w:val="hybridMultilevel"/>
    <w:tmpl w:val="7488DFEE"/>
    <w:lvl w:ilvl="0" w:tplc="7A966E72">
      <w:start w:val="191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02D23"/>
    <w:multiLevelType w:val="hybridMultilevel"/>
    <w:tmpl w:val="EE9C9316"/>
    <w:lvl w:ilvl="0" w:tplc="9AB23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5252A"/>
    <w:multiLevelType w:val="hybridMultilevel"/>
    <w:tmpl w:val="A3B6F6BE"/>
    <w:lvl w:ilvl="0" w:tplc="58B44B1A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2A7D3A8A"/>
    <w:multiLevelType w:val="hybridMultilevel"/>
    <w:tmpl w:val="5D561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83D62"/>
    <w:multiLevelType w:val="hybridMultilevel"/>
    <w:tmpl w:val="5FB045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5335DC"/>
    <w:multiLevelType w:val="hybridMultilevel"/>
    <w:tmpl w:val="73A4BB40"/>
    <w:lvl w:ilvl="0" w:tplc="158E4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251C00"/>
    <w:multiLevelType w:val="hybridMultilevel"/>
    <w:tmpl w:val="E36AE6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A61E4"/>
    <w:multiLevelType w:val="hybridMultilevel"/>
    <w:tmpl w:val="E4F62F16"/>
    <w:lvl w:ilvl="0" w:tplc="BC6AB39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7F242A"/>
    <w:multiLevelType w:val="hybridMultilevel"/>
    <w:tmpl w:val="141AAB0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EC57F7"/>
    <w:multiLevelType w:val="hybridMultilevel"/>
    <w:tmpl w:val="F092CE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F22D3"/>
    <w:multiLevelType w:val="hybridMultilevel"/>
    <w:tmpl w:val="77C8D76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BCB7B82"/>
    <w:multiLevelType w:val="hybridMultilevel"/>
    <w:tmpl w:val="1214D9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1163DC"/>
    <w:multiLevelType w:val="hybridMultilevel"/>
    <w:tmpl w:val="85CE9C86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36C1F"/>
    <w:multiLevelType w:val="hybridMultilevel"/>
    <w:tmpl w:val="41640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633F4"/>
    <w:multiLevelType w:val="hybridMultilevel"/>
    <w:tmpl w:val="524E0F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548A6F82"/>
    <w:multiLevelType w:val="hybridMultilevel"/>
    <w:tmpl w:val="E99A3A6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606B7"/>
    <w:multiLevelType w:val="multilevel"/>
    <w:tmpl w:val="119CEE0A"/>
    <w:lvl w:ilvl="0">
      <w:start w:val="1"/>
      <w:numFmt w:val="none"/>
      <w:suff w:val="space"/>
      <w:lvlText w:val=""/>
      <w:lvlJc w:val="left"/>
      <w:pPr>
        <w:ind w:left="709"/>
      </w:pPr>
      <w:rPr>
        <w:rFonts w:cs="Times New Roman"/>
      </w:rPr>
    </w:lvl>
    <w:lvl w:ilvl="1">
      <w:start w:val="1"/>
      <w:numFmt w:val="upperLetter"/>
      <w:suff w:val="nothing"/>
      <w:lvlText w:val="%2.  "/>
      <w:lvlJc w:val="left"/>
      <w:pPr>
        <w:ind w:left="993" w:hanging="284"/>
      </w:pPr>
      <w:rPr>
        <w:rFonts w:cs="Times New Roman"/>
      </w:rPr>
    </w:lvl>
    <w:lvl w:ilvl="2">
      <w:start w:val="1"/>
      <w:numFmt w:val="upperRoman"/>
      <w:suff w:val="nothing"/>
      <w:lvlText w:val="%3.  "/>
      <w:lvlJc w:val="left"/>
      <w:pPr>
        <w:ind w:left="709"/>
      </w:pPr>
      <w:rPr>
        <w:rFonts w:cs="Times New Roman"/>
      </w:rPr>
    </w:lvl>
    <w:lvl w:ilvl="3">
      <w:start w:val="1"/>
      <w:numFmt w:val="lowerLetter"/>
      <w:suff w:val="nothing"/>
      <w:lvlText w:val="%4)  "/>
      <w:lvlJc w:val="left"/>
      <w:pPr>
        <w:ind w:left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</w:abstractNum>
  <w:abstractNum w:abstractNumId="28">
    <w:nsid w:val="64932A23"/>
    <w:multiLevelType w:val="hybridMultilevel"/>
    <w:tmpl w:val="766EC3F4"/>
    <w:lvl w:ilvl="0" w:tplc="C6F2D7F6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D64101"/>
    <w:multiLevelType w:val="hybridMultilevel"/>
    <w:tmpl w:val="C22E1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C01C0"/>
    <w:multiLevelType w:val="hybridMultilevel"/>
    <w:tmpl w:val="BB9CBF2A"/>
    <w:lvl w:ilvl="0" w:tplc="1F846F7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501CF"/>
    <w:multiLevelType w:val="hybridMultilevel"/>
    <w:tmpl w:val="31C6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A7835"/>
    <w:multiLevelType w:val="hybridMultilevel"/>
    <w:tmpl w:val="0B74C65E"/>
    <w:lvl w:ilvl="0" w:tplc="0EC62B64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AB7EDB"/>
    <w:multiLevelType w:val="hybridMultilevel"/>
    <w:tmpl w:val="7B3891CA"/>
    <w:lvl w:ilvl="0" w:tplc="7F96302C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474B3E"/>
    <w:multiLevelType w:val="hybridMultilevel"/>
    <w:tmpl w:val="41640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8"/>
  </w:num>
  <w:num w:numId="5">
    <w:abstractNumId w:val="16"/>
  </w:num>
  <w:num w:numId="6">
    <w:abstractNumId w:val="26"/>
  </w:num>
  <w:num w:numId="7">
    <w:abstractNumId w:val="5"/>
  </w:num>
  <w:num w:numId="8">
    <w:abstractNumId w:val="25"/>
  </w:num>
  <w:num w:numId="9">
    <w:abstractNumId w:val="24"/>
  </w:num>
  <w:num w:numId="10">
    <w:abstractNumId w:val="29"/>
  </w:num>
  <w:num w:numId="11">
    <w:abstractNumId w:val="9"/>
  </w:num>
  <w:num w:numId="12">
    <w:abstractNumId w:val="1"/>
  </w:num>
  <w:num w:numId="13">
    <w:abstractNumId w:val="21"/>
  </w:num>
  <w:num w:numId="14">
    <w:abstractNumId w:val="17"/>
  </w:num>
  <w:num w:numId="15">
    <w:abstractNumId w:val="20"/>
  </w:num>
  <w:num w:numId="16">
    <w:abstractNumId w:val="3"/>
  </w:num>
  <w:num w:numId="17">
    <w:abstractNumId w:val="34"/>
  </w:num>
  <w:num w:numId="18">
    <w:abstractNumId w:val="4"/>
  </w:num>
  <w:num w:numId="19">
    <w:abstractNumId w:val="8"/>
  </w:num>
  <w:num w:numId="20">
    <w:abstractNumId w:val="33"/>
  </w:num>
  <w:num w:numId="21">
    <w:abstractNumId w:val="14"/>
  </w:num>
  <w:num w:numId="22">
    <w:abstractNumId w:val="13"/>
  </w:num>
  <w:num w:numId="23">
    <w:abstractNumId w:val="12"/>
  </w:num>
  <w:num w:numId="24">
    <w:abstractNumId w:val="10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0"/>
  </w:num>
  <w:num w:numId="30">
    <w:abstractNumId w:val="23"/>
  </w:num>
  <w:num w:numId="31">
    <w:abstractNumId w:val="2"/>
  </w:num>
  <w:num w:numId="32">
    <w:abstractNumId w:val="32"/>
  </w:num>
  <w:num w:numId="33">
    <w:abstractNumId w:val="11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EA"/>
    <w:rsid w:val="00000C45"/>
    <w:rsid w:val="00002054"/>
    <w:rsid w:val="000035A6"/>
    <w:rsid w:val="00003FDA"/>
    <w:rsid w:val="0000473E"/>
    <w:rsid w:val="00005EC1"/>
    <w:rsid w:val="000071B1"/>
    <w:rsid w:val="000109D5"/>
    <w:rsid w:val="00012A97"/>
    <w:rsid w:val="0001511A"/>
    <w:rsid w:val="0001569C"/>
    <w:rsid w:val="00015CE8"/>
    <w:rsid w:val="000210B1"/>
    <w:rsid w:val="0002153E"/>
    <w:rsid w:val="00023FA6"/>
    <w:rsid w:val="000265E8"/>
    <w:rsid w:val="00027320"/>
    <w:rsid w:val="00027D5C"/>
    <w:rsid w:val="000304D0"/>
    <w:rsid w:val="00030C32"/>
    <w:rsid w:val="00031025"/>
    <w:rsid w:val="000319D3"/>
    <w:rsid w:val="00032B70"/>
    <w:rsid w:val="00033820"/>
    <w:rsid w:val="00033BC8"/>
    <w:rsid w:val="0003622D"/>
    <w:rsid w:val="00037CF5"/>
    <w:rsid w:val="00042684"/>
    <w:rsid w:val="00042E9D"/>
    <w:rsid w:val="00043DC1"/>
    <w:rsid w:val="00044B5D"/>
    <w:rsid w:val="000462F5"/>
    <w:rsid w:val="00046F77"/>
    <w:rsid w:val="0005076F"/>
    <w:rsid w:val="000522FA"/>
    <w:rsid w:val="0005326C"/>
    <w:rsid w:val="0005414E"/>
    <w:rsid w:val="00055521"/>
    <w:rsid w:val="000566C2"/>
    <w:rsid w:val="00057898"/>
    <w:rsid w:val="00057CB2"/>
    <w:rsid w:val="00060BFF"/>
    <w:rsid w:val="0006636E"/>
    <w:rsid w:val="000716D8"/>
    <w:rsid w:val="000722E2"/>
    <w:rsid w:val="000747F4"/>
    <w:rsid w:val="00074854"/>
    <w:rsid w:val="00074867"/>
    <w:rsid w:val="00074ADC"/>
    <w:rsid w:val="00074C0F"/>
    <w:rsid w:val="00076233"/>
    <w:rsid w:val="00077F0B"/>
    <w:rsid w:val="000809DE"/>
    <w:rsid w:val="00081541"/>
    <w:rsid w:val="00081732"/>
    <w:rsid w:val="00081AC8"/>
    <w:rsid w:val="00082D83"/>
    <w:rsid w:val="000849FA"/>
    <w:rsid w:val="00086002"/>
    <w:rsid w:val="000865EB"/>
    <w:rsid w:val="00086E12"/>
    <w:rsid w:val="00087B72"/>
    <w:rsid w:val="000916BC"/>
    <w:rsid w:val="00094C9C"/>
    <w:rsid w:val="00097940"/>
    <w:rsid w:val="000A0D87"/>
    <w:rsid w:val="000A166D"/>
    <w:rsid w:val="000A17B1"/>
    <w:rsid w:val="000A26C9"/>
    <w:rsid w:val="000A30B0"/>
    <w:rsid w:val="000A4887"/>
    <w:rsid w:val="000A5093"/>
    <w:rsid w:val="000A5A4F"/>
    <w:rsid w:val="000A762F"/>
    <w:rsid w:val="000A7917"/>
    <w:rsid w:val="000B074C"/>
    <w:rsid w:val="000B1100"/>
    <w:rsid w:val="000B1BAE"/>
    <w:rsid w:val="000B315E"/>
    <w:rsid w:val="000B3F89"/>
    <w:rsid w:val="000B4E74"/>
    <w:rsid w:val="000C0B9B"/>
    <w:rsid w:val="000C105B"/>
    <w:rsid w:val="000C2A31"/>
    <w:rsid w:val="000C3F7D"/>
    <w:rsid w:val="000C5F54"/>
    <w:rsid w:val="000D008D"/>
    <w:rsid w:val="000D336C"/>
    <w:rsid w:val="000D41DC"/>
    <w:rsid w:val="000D54E3"/>
    <w:rsid w:val="000D5AA0"/>
    <w:rsid w:val="000D634A"/>
    <w:rsid w:val="000D7365"/>
    <w:rsid w:val="000E2327"/>
    <w:rsid w:val="000E2893"/>
    <w:rsid w:val="000E3A8C"/>
    <w:rsid w:val="000E4143"/>
    <w:rsid w:val="000E4CC3"/>
    <w:rsid w:val="000E518F"/>
    <w:rsid w:val="000E6391"/>
    <w:rsid w:val="000E72FC"/>
    <w:rsid w:val="000F229F"/>
    <w:rsid w:val="000F52AE"/>
    <w:rsid w:val="001003A1"/>
    <w:rsid w:val="0010074F"/>
    <w:rsid w:val="00101985"/>
    <w:rsid w:val="00102109"/>
    <w:rsid w:val="0010210F"/>
    <w:rsid w:val="00102C17"/>
    <w:rsid w:val="00103055"/>
    <w:rsid w:val="00104DC5"/>
    <w:rsid w:val="00105156"/>
    <w:rsid w:val="00105D83"/>
    <w:rsid w:val="001116CB"/>
    <w:rsid w:val="00116463"/>
    <w:rsid w:val="0012186B"/>
    <w:rsid w:val="001224C7"/>
    <w:rsid w:val="001229A7"/>
    <w:rsid w:val="00123077"/>
    <w:rsid w:val="0012410F"/>
    <w:rsid w:val="001251CB"/>
    <w:rsid w:val="00126BDF"/>
    <w:rsid w:val="00130635"/>
    <w:rsid w:val="00130927"/>
    <w:rsid w:val="00132643"/>
    <w:rsid w:val="00132D1A"/>
    <w:rsid w:val="00135A03"/>
    <w:rsid w:val="00136982"/>
    <w:rsid w:val="0014005A"/>
    <w:rsid w:val="001402CE"/>
    <w:rsid w:val="001412B6"/>
    <w:rsid w:val="00146D1E"/>
    <w:rsid w:val="001473D2"/>
    <w:rsid w:val="00147E18"/>
    <w:rsid w:val="0015054E"/>
    <w:rsid w:val="0015067F"/>
    <w:rsid w:val="00150BA1"/>
    <w:rsid w:val="001516F9"/>
    <w:rsid w:val="00151A7A"/>
    <w:rsid w:val="00152D40"/>
    <w:rsid w:val="00153D67"/>
    <w:rsid w:val="00154526"/>
    <w:rsid w:val="00155C4B"/>
    <w:rsid w:val="00155C74"/>
    <w:rsid w:val="00156143"/>
    <w:rsid w:val="00160604"/>
    <w:rsid w:val="00160838"/>
    <w:rsid w:val="0016204D"/>
    <w:rsid w:val="001620E3"/>
    <w:rsid w:val="00162540"/>
    <w:rsid w:val="001650C5"/>
    <w:rsid w:val="0016513B"/>
    <w:rsid w:val="00166656"/>
    <w:rsid w:val="00170C81"/>
    <w:rsid w:val="00173137"/>
    <w:rsid w:val="00173EA3"/>
    <w:rsid w:val="001746DA"/>
    <w:rsid w:val="00174DC3"/>
    <w:rsid w:val="00175CEB"/>
    <w:rsid w:val="00176C25"/>
    <w:rsid w:val="001774CE"/>
    <w:rsid w:val="0018270B"/>
    <w:rsid w:val="00182A8C"/>
    <w:rsid w:val="00182F23"/>
    <w:rsid w:val="00182F34"/>
    <w:rsid w:val="00183C84"/>
    <w:rsid w:val="001840F1"/>
    <w:rsid w:val="0018427D"/>
    <w:rsid w:val="00190FD4"/>
    <w:rsid w:val="0019145F"/>
    <w:rsid w:val="00191FD9"/>
    <w:rsid w:val="00192333"/>
    <w:rsid w:val="0019456E"/>
    <w:rsid w:val="0019530C"/>
    <w:rsid w:val="00196248"/>
    <w:rsid w:val="00197B62"/>
    <w:rsid w:val="001A1322"/>
    <w:rsid w:val="001A22DA"/>
    <w:rsid w:val="001A513C"/>
    <w:rsid w:val="001A5C67"/>
    <w:rsid w:val="001A75F5"/>
    <w:rsid w:val="001A7D0A"/>
    <w:rsid w:val="001B040B"/>
    <w:rsid w:val="001B19AC"/>
    <w:rsid w:val="001B2EA3"/>
    <w:rsid w:val="001B2FEE"/>
    <w:rsid w:val="001B3758"/>
    <w:rsid w:val="001B4A75"/>
    <w:rsid w:val="001B4F24"/>
    <w:rsid w:val="001B6404"/>
    <w:rsid w:val="001B652D"/>
    <w:rsid w:val="001B6D39"/>
    <w:rsid w:val="001B7ECF"/>
    <w:rsid w:val="001C31F7"/>
    <w:rsid w:val="001C38C1"/>
    <w:rsid w:val="001C47BA"/>
    <w:rsid w:val="001C509C"/>
    <w:rsid w:val="001C54E3"/>
    <w:rsid w:val="001C66D4"/>
    <w:rsid w:val="001C7DC1"/>
    <w:rsid w:val="001D410F"/>
    <w:rsid w:val="001D42B1"/>
    <w:rsid w:val="001D6BCC"/>
    <w:rsid w:val="001D6C19"/>
    <w:rsid w:val="001D7291"/>
    <w:rsid w:val="001D7FB3"/>
    <w:rsid w:val="001E031F"/>
    <w:rsid w:val="001E17DC"/>
    <w:rsid w:val="001E1A1B"/>
    <w:rsid w:val="001E1A7D"/>
    <w:rsid w:val="001E1CB2"/>
    <w:rsid w:val="001E1E20"/>
    <w:rsid w:val="001E3258"/>
    <w:rsid w:val="001E3CCB"/>
    <w:rsid w:val="001E7139"/>
    <w:rsid w:val="001E75B4"/>
    <w:rsid w:val="001E7AB3"/>
    <w:rsid w:val="001F4411"/>
    <w:rsid w:val="001F46EE"/>
    <w:rsid w:val="001F7A1B"/>
    <w:rsid w:val="0020010D"/>
    <w:rsid w:val="002001D4"/>
    <w:rsid w:val="00201D7A"/>
    <w:rsid w:val="00202145"/>
    <w:rsid w:val="00205563"/>
    <w:rsid w:val="002060CB"/>
    <w:rsid w:val="002065E3"/>
    <w:rsid w:val="00206B31"/>
    <w:rsid w:val="002077BF"/>
    <w:rsid w:val="002106E2"/>
    <w:rsid w:val="00211C67"/>
    <w:rsid w:val="00212637"/>
    <w:rsid w:val="00212FA1"/>
    <w:rsid w:val="00213705"/>
    <w:rsid w:val="002157FE"/>
    <w:rsid w:val="0021595F"/>
    <w:rsid w:val="00220E79"/>
    <w:rsid w:val="002228FF"/>
    <w:rsid w:val="00230B16"/>
    <w:rsid w:val="00234156"/>
    <w:rsid w:val="0023453D"/>
    <w:rsid w:val="00234D53"/>
    <w:rsid w:val="00236B2A"/>
    <w:rsid w:val="002404D2"/>
    <w:rsid w:val="00241C13"/>
    <w:rsid w:val="00241EC0"/>
    <w:rsid w:val="00243AC3"/>
    <w:rsid w:val="00243B63"/>
    <w:rsid w:val="00244417"/>
    <w:rsid w:val="00247794"/>
    <w:rsid w:val="00251E9C"/>
    <w:rsid w:val="002525B8"/>
    <w:rsid w:val="00253A63"/>
    <w:rsid w:val="00255DB2"/>
    <w:rsid w:val="0026113A"/>
    <w:rsid w:val="00261F4F"/>
    <w:rsid w:val="0026651E"/>
    <w:rsid w:val="0026655B"/>
    <w:rsid w:val="00267CF7"/>
    <w:rsid w:val="00271E80"/>
    <w:rsid w:val="00272ECC"/>
    <w:rsid w:val="00276439"/>
    <w:rsid w:val="002768AE"/>
    <w:rsid w:val="00276B30"/>
    <w:rsid w:val="00277436"/>
    <w:rsid w:val="002807D8"/>
    <w:rsid w:val="00282263"/>
    <w:rsid w:val="002826F1"/>
    <w:rsid w:val="00282785"/>
    <w:rsid w:val="00283B92"/>
    <w:rsid w:val="00284CE5"/>
    <w:rsid w:val="00286BE7"/>
    <w:rsid w:val="002910C7"/>
    <w:rsid w:val="00291583"/>
    <w:rsid w:val="00291E3F"/>
    <w:rsid w:val="002931B5"/>
    <w:rsid w:val="0029462B"/>
    <w:rsid w:val="00297646"/>
    <w:rsid w:val="002A28AD"/>
    <w:rsid w:val="002A3202"/>
    <w:rsid w:val="002A43E6"/>
    <w:rsid w:val="002A68A7"/>
    <w:rsid w:val="002A6908"/>
    <w:rsid w:val="002A6F0D"/>
    <w:rsid w:val="002A6FEB"/>
    <w:rsid w:val="002A7538"/>
    <w:rsid w:val="002B2932"/>
    <w:rsid w:val="002B2ABE"/>
    <w:rsid w:val="002B4687"/>
    <w:rsid w:val="002B5D53"/>
    <w:rsid w:val="002C1688"/>
    <w:rsid w:val="002C36CE"/>
    <w:rsid w:val="002C4AD9"/>
    <w:rsid w:val="002C5BAC"/>
    <w:rsid w:val="002C5C0C"/>
    <w:rsid w:val="002C62B6"/>
    <w:rsid w:val="002D0ABD"/>
    <w:rsid w:val="002D21FD"/>
    <w:rsid w:val="002D4240"/>
    <w:rsid w:val="002D4286"/>
    <w:rsid w:val="002D5D5C"/>
    <w:rsid w:val="002E0DDD"/>
    <w:rsid w:val="002E122E"/>
    <w:rsid w:val="002E2B24"/>
    <w:rsid w:val="002E345E"/>
    <w:rsid w:val="002E5132"/>
    <w:rsid w:val="002E6CA8"/>
    <w:rsid w:val="002E7B93"/>
    <w:rsid w:val="002F083F"/>
    <w:rsid w:val="002F0D85"/>
    <w:rsid w:val="002F0FD8"/>
    <w:rsid w:val="002F1540"/>
    <w:rsid w:val="002F1884"/>
    <w:rsid w:val="002F31D1"/>
    <w:rsid w:val="002F4AC9"/>
    <w:rsid w:val="002F5D89"/>
    <w:rsid w:val="002F6DBC"/>
    <w:rsid w:val="002F6EBF"/>
    <w:rsid w:val="002F789D"/>
    <w:rsid w:val="002F7A49"/>
    <w:rsid w:val="0030003A"/>
    <w:rsid w:val="00300560"/>
    <w:rsid w:val="00300AE9"/>
    <w:rsid w:val="00300EB3"/>
    <w:rsid w:val="003025E4"/>
    <w:rsid w:val="00310481"/>
    <w:rsid w:val="0031246F"/>
    <w:rsid w:val="00313187"/>
    <w:rsid w:val="00313F1B"/>
    <w:rsid w:val="00316E6E"/>
    <w:rsid w:val="00317864"/>
    <w:rsid w:val="003202B9"/>
    <w:rsid w:val="00320E12"/>
    <w:rsid w:val="003212DF"/>
    <w:rsid w:val="00322F4A"/>
    <w:rsid w:val="0032384A"/>
    <w:rsid w:val="0032484F"/>
    <w:rsid w:val="00325246"/>
    <w:rsid w:val="003268D5"/>
    <w:rsid w:val="00327027"/>
    <w:rsid w:val="00327515"/>
    <w:rsid w:val="00332694"/>
    <w:rsid w:val="00334FC5"/>
    <w:rsid w:val="0033579C"/>
    <w:rsid w:val="00342816"/>
    <w:rsid w:val="00343230"/>
    <w:rsid w:val="003432CA"/>
    <w:rsid w:val="003437E7"/>
    <w:rsid w:val="00344084"/>
    <w:rsid w:val="00344212"/>
    <w:rsid w:val="0034451D"/>
    <w:rsid w:val="00344C2A"/>
    <w:rsid w:val="003453CB"/>
    <w:rsid w:val="0034667F"/>
    <w:rsid w:val="00347225"/>
    <w:rsid w:val="00347F5D"/>
    <w:rsid w:val="00350249"/>
    <w:rsid w:val="00351162"/>
    <w:rsid w:val="00352669"/>
    <w:rsid w:val="003548CD"/>
    <w:rsid w:val="00354938"/>
    <w:rsid w:val="00355401"/>
    <w:rsid w:val="00356AE6"/>
    <w:rsid w:val="00357D3D"/>
    <w:rsid w:val="00361AD3"/>
    <w:rsid w:val="00363E87"/>
    <w:rsid w:val="003648C4"/>
    <w:rsid w:val="0036507E"/>
    <w:rsid w:val="00365CC9"/>
    <w:rsid w:val="003669E8"/>
    <w:rsid w:val="003678A7"/>
    <w:rsid w:val="0037046D"/>
    <w:rsid w:val="0037080C"/>
    <w:rsid w:val="00370E60"/>
    <w:rsid w:val="00371739"/>
    <w:rsid w:val="00372FA2"/>
    <w:rsid w:val="003734E2"/>
    <w:rsid w:val="00373B3B"/>
    <w:rsid w:val="00374608"/>
    <w:rsid w:val="003747A0"/>
    <w:rsid w:val="003765CB"/>
    <w:rsid w:val="00376C8F"/>
    <w:rsid w:val="00377FFA"/>
    <w:rsid w:val="00382BB8"/>
    <w:rsid w:val="003846AE"/>
    <w:rsid w:val="00384DA8"/>
    <w:rsid w:val="0038511F"/>
    <w:rsid w:val="00386049"/>
    <w:rsid w:val="00387012"/>
    <w:rsid w:val="00392BC1"/>
    <w:rsid w:val="0039339B"/>
    <w:rsid w:val="003933DA"/>
    <w:rsid w:val="00394CE0"/>
    <w:rsid w:val="00395692"/>
    <w:rsid w:val="003967DC"/>
    <w:rsid w:val="0039772E"/>
    <w:rsid w:val="0039784C"/>
    <w:rsid w:val="00397A14"/>
    <w:rsid w:val="00397B63"/>
    <w:rsid w:val="003A0A85"/>
    <w:rsid w:val="003A0BE0"/>
    <w:rsid w:val="003A13A5"/>
    <w:rsid w:val="003A284F"/>
    <w:rsid w:val="003A28CF"/>
    <w:rsid w:val="003A2B67"/>
    <w:rsid w:val="003A2EFB"/>
    <w:rsid w:val="003A339A"/>
    <w:rsid w:val="003A5614"/>
    <w:rsid w:val="003A670A"/>
    <w:rsid w:val="003B036F"/>
    <w:rsid w:val="003B03F3"/>
    <w:rsid w:val="003B2145"/>
    <w:rsid w:val="003B23E2"/>
    <w:rsid w:val="003B5147"/>
    <w:rsid w:val="003B61B7"/>
    <w:rsid w:val="003C0768"/>
    <w:rsid w:val="003C10C5"/>
    <w:rsid w:val="003C1F8B"/>
    <w:rsid w:val="003C2154"/>
    <w:rsid w:val="003C2D3E"/>
    <w:rsid w:val="003C49A0"/>
    <w:rsid w:val="003C5D75"/>
    <w:rsid w:val="003C6BAA"/>
    <w:rsid w:val="003C7DDA"/>
    <w:rsid w:val="003D0510"/>
    <w:rsid w:val="003D2772"/>
    <w:rsid w:val="003D2A70"/>
    <w:rsid w:val="003D3B99"/>
    <w:rsid w:val="003D425B"/>
    <w:rsid w:val="003D42E7"/>
    <w:rsid w:val="003D563F"/>
    <w:rsid w:val="003D5BDC"/>
    <w:rsid w:val="003D6F22"/>
    <w:rsid w:val="003D7B24"/>
    <w:rsid w:val="003E0A7D"/>
    <w:rsid w:val="003E159F"/>
    <w:rsid w:val="003E29A9"/>
    <w:rsid w:val="003E3889"/>
    <w:rsid w:val="003E42FA"/>
    <w:rsid w:val="003E46D6"/>
    <w:rsid w:val="003E4A0F"/>
    <w:rsid w:val="003E5FCB"/>
    <w:rsid w:val="003E65C6"/>
    <w:rsid w:val="003E6A84"/>
    <w:rsid w:val="003E6E33"/>
    <w:rsid w:val="003E7AB0"/>
    <w:rsid w:val="003F15F4"/>
    <w:rsid w:val="003F75CF"/>
    <w:rsid w:val="003F7644"/>
    <w:rsid w:val="00400687"/>
    <w:rsid w:val="00400F18"/>
    <w:rsid w:val="0040273A"/>
    <w:rsid w:val="00402EAD"/>
    <w:rsid w:val="00404AC1"/>
    <w:rsid w:val="00405304"/>
    <w:rsid w:val="0041029F"/>
    <w:rsid w:val="0041060C"/>
    <w:rsid w:val="00412E27"/>
    <w:rsid w:val="004132B8"/>
    <w:rsid w:val="00414811"/>
    <w:rsid w:val="004150B8"/>
    <w:rsid w:val="00416325"/>
    <w:rsid w:val="0042091F"/>
    <w:rsid w:val="00420DBB"/>
    <w:rsid w:val="00420DCD"/>
    <w:rsid w:val="00421AF7"/>
    <w:rsid w:val="004246B1"/>
    <w:rsid w:val="00424BF7"/>
    <w:rsid w:val="00427358"/>
    <w:rsid w:val="00427C98"/>
    <w:rsid w:val="004316D7"/>
    <w:rsid w:val="0043221A"/>
    <w:rsid w:val="0043254A"/>
    <w:rsid w:val="0043296B"/>
    <w:rsid w:val="00432DD2"/>
    <w:rsid w:val="0043300A"/>
    <w:rsid w:val="00434D7E"/>
    <w:rsid w:val="00434F5F"/>
    <w:rsid w:val="00435C89"/>
    <w:rsid w:val="00436827"/>
    <w:rsid w:val="00437008"/>
    <w:rsid w:val="0044018E"/>
    <w:rsid w:val="00441235"/>
    <w:rsid w:val="004420F5"/>
    <w:rsid w:val="00442913"/>
    <w:rsid w:val="00450BA2"/>
    <w:rsid w:val="00451235"/>
    <w:rsid w:val="004533C9"/>
    <w:rsid w:val="0045613B"/>
    <w:rsid w:val="00456BDC"/>
    <w:rsid w:val="00457214"/>
    <w:rsid w:val="004619F5"/>
    <w:rsid w:val="00461F3B"/>
    <w:rsid w:val="00462ECD"/>
    <w:rsid w:val="0046412A"/>
    <w:rsid w:val="00467A47"/>
    <w:rsid w:val="004757DA"/>
    <w:rsid w:val="00476BB1"/>
    <w:rsid w:val="00481B1C"/>
    <w:rsid w:val="00482512"/>
    <w:rsid w:val="00482F27"/>
    <w:rsid w:val="004834F2"/>
    <w:rsid w:val="00483E14"/>
    <w:rsid w:val="00484517"/>
    <w:rsid w:val="004855E5"/>
    <w:rsid w:val="004866F4"/>
    <w:rsid w:val="00487762"/>
    <w:rsid w:val="004927F2"/>
    <w:rsid w:val="004930DB"/>
    <w:rsid w:val="00493E77"/>
    <w:rsid w:val="0049450C"/>
    <w:rsid w:val="0049483A"/>
    <w:rsid w:val="00494D0F"/>
    <w:rsid w:val="00495A65"/>
    <w:rsid w:val="00495C00"/>
    <w:rsid w:val="00496640"/>
    <w:rsid w:val="00496B57"/>
    <w:rsid w:val="00496D5F"/>
    <w:rsid w:val="00497DB9"/>
    <w:rsid w:val="004A05A7"/>
    <w:rsid w:val="004A1AD8"/>
    <w:rsid w:val="004A347B"/>
    <w:rsid w:val="004A5A3E"/>
    <w:rsid w:val="004A6F2F"/>
    <w:rsid w:val="004A7C2B"/>
    <w:rsid w:val="004B1C6B"/>
    <w:rsid w:val="004B40B7"/>
    <w:rsid w:val="004B4BE5"/>
    <w:rsid w:val="004B645A"/>
    <w:rsid w:val="004B68D8"/>
    <w:rsid w:val="004B7739"/>
    <w:rsid w:val="004C1564"/>
    <w:rsid w:val="004C1576"/>
    <w:rsid w:val="004C1D04"/>
    <w:rsid w:val="004C1EAF"/>
    <w:rsid w:val="004C296D"/>
    <w:rsid w:val="004C2B24"/>
    <w:rsid w:val="004C44A1"/>
    <w:rsid w:val="004C46EA"/>
    <w:rsid w:val="004C4896"/>
    <w:rsid w:val="004C48A7"/>
    <w:rsid w:val="004C4BE7"/>
    <w:rsid w:val="004C51A9"/>
    <w:rsid w:val="004C6351"/>
    <w:rsid w:val="004C6D89"/>
    <w:rsid w:val="004C7967"/>
    <w:rsid w:val="004C7F81"/>
    <w:rsid w:val="004D01AB"/>
    <w:rsid w:val="004D4B8A"/>
    <w:rsid w:val="004D530F"/>
    <w:rsid w:val="004D60C1"/>
    <w:rsid w:val="004E0934"/>
    <w:rsid w:val="004E09FD"/>
    <w:rsid w:val="004E27C2"/>
    <w:rsid w:val="004E2D4A"/>
    <w:rsid w:val="004E326A"/>
    <w:rsid w:val="004E3ED0"/>
    <w:rsid w:val="004E60A4"/>
    <w:rsid w:val="004E6FE0"/>
    <w:rsid w:val="004E7037"/>
    <w:rsid w:val="004F4F55"/>
    <w:rsid w:val="004F529A"/>
    <w:rsid w:val="004F626A"/>
    <w:rsid w:val="004F63C4"/>
    <w:rsid w:val="00503967"/>
    <w:rsid w:val="005053A9"/>
    <w:rsid w:val="0050627D"/>
    <w:rsid w:val="005066FE"/>
    <w:rsid w:val="00506F79"/>
    <w:rsid w:val="00512BC0"/>
    <w:rsid w:val="0051598E"/>
    <w:rsid w:val="005171A2"/>
    <w:rsid w:val="0051741E"/>
    <w:rsid w:val="00524507"/>
    <w:rsid w:val="0052598A"/>
    <w:rsid w:val="00526BA2"/>
    <w:rsid w:val="00527136"/>
    <w:rsid w:val="00527840"/>
    <w:rsid w:val="00530486"/>
    <w:rsid w:val="0053049F"/>
    <w:rsid w:val="0053187B"/>
    <w:rsid w:val="00531B7F"/>
    <w:rsid w:val="005353CA"/>
    <w:rsid w:val="005361A5"/>
    <w:rsid w:val="005363B8"/>
    <w:rsid w:val="00537F6C"/>
    <w:rsid w:val="005408A7"/>
    <w:rsid w:val="00541C84"/>
    <w:rsid w:val="00542400"/>
    <w:rsid w:val="00542875"/>
    <w:rsid w:val="00542968"/>
    <w:rsid w:val="00543E4D"/>
    <w:rsid w:val="00544F7D"/>
    <w:rsid w:val="00545FC0"/>
    <w:rsid w:val="00547C6E"/>
    <w:rsid w:val="00550E4A"/>
    <w:rsid w:val="00551093"/>
    <w:rsid w:val="0055125C"/>
    <w:rsid w:val="0055152A"/>
    <w:rsid w:val="00552016"/>
    <w:rsid w:val="00552792"/>
    <w:rsid w:val="005530EE"/>
    <w:rsid w:val="00553F9E"/>
    <w:rsid w:val="00554248"/>
    <w:rsid w:val="005603CB"/>
    <w:rsid w:val="00561414"/>
    <w:rsid w:val="00561DEC"/>
    <w:rsid w:val="0056777F"/>
    <w:rsid w:val="00567AA8"/>
    <w:rsid w:val="00571747"/>
    <w:rsid w:val="00572A2B"/>
    <w:rsid w:val="005755A7"/>
    <w:rsid w:val="0057661E"/>
    <w:rsid w:val="00581F62"/>
    <w:rsid w:val="005869CC"/>
    <w:rsid w:val="00586A16"/>
    <w:rsid w:val="00586BE8"/>
    <w:rsid w:val="00587B79"/>
    <w:rsid w:val="005901C4"/>
    <w:rsid w:val="00591174"/>
    <w:rsid w:val="005924D9"/>
    <w:rsid w:val="005956C2"/>
    <w:rsid w:val="00595D50"/>
    <w:rsid w:val="005A2234"/>
    <w:rsid w:val="005A400B"/>
    <w:rsid w:val="005A42FE"/>
    <w:rsid w:val="005A4BC1"/>
    <w:rsid w:val="005A769A"/>
    <w:rsid w:val="005B2465"/>
    <w:rsid w:val="005B3268"/>
    <w:rsid w:val="005B3712"/>
    <w:rsid w:val="005B4BA2"/>
    <w:rsid w:val="005B568D"/>
    <w:rsid w:val="005C18B2"/>
    <w:rsid w:val="005C341D"/>
    <w:rsid w:val="005C382A"/>
    <w:rsid w:val="005C5165"/>
    <w:rsid w:val="005D125F"/>
    <w:rsid w:val="005D16AB"/>
    <w:rsid w:val="005D2649"/>
    <w:rsid w:val="005D28BA"/>
    <w:rsid w:val="005D2FDC"/>
    <w:rsid w:val="005D4B2D"/>
    <w:rsid w:val="005D4E4D"/>
    <w:rsid w:val="005D50E4"/>
    <w:rsid w:val="005D73F9"/>
    <w:rsid w:val="005E0D83"/>
    <w:rsid w:val="005E1C62"/>
    <w:rsid w:val="005E2DF1"/>
    <w:rsid w:val="005E3C50"/>
    <w:rsid w:val="005E3ECD"/>
    <w:rsid w:val="005E55F4"/>
    <w:rsid w:val="005E6986"/>
    <w:rsid w:val="005E6CAA"/>
    <w:rsid w:val="005E712F"/>
    <w:rsid w:val="005E794B"/>
    <w:rsid w:val="005F0A93"/>
    <w:rsid w:val="005F0E61"/>
    <w:rsid w:val="005F12C5"/>
    <w:rsid w:val="005F3EED"/>
    <w:rsid w:val="005F4EF1"/>
    <w:rsid w:val="005F54C9"/>
    <w:rsid w:val="005F5F6E"/>
    <w:rsid w:val="005F6A98"/>
    <w:rsid w:val="005F6E02"/>
    <w:rsid w:val="0060122D"/>
    <w:rsid w:val="00602BCE"/>
    <w:rsid w:val="0060312D"/>
    <w:rsid w:val="00603A66"/>
    <w:rsid w:val="0060421D"/>
    <w:rsid w:val="00605618"/>
    <w:rsid w:val="00605850"/>
    <w:rsid w:val="00606069"/>
    <w:rsid w:val="00606129"/>
    <w:rsid w:val="00606249"/>
    <w:rsid w:val="00607B1C"/>
    <w:rsid w:val="00611046"/>
    <w:rsid w:val="00611AE8"/>
    <w:rsid w:val="0061341F"/>
    <w:rsid w:val="0061442E"/>
    <w:rsid w:val="00614A94"/>
    <w:rsid w:val="00614AF8"/>
    <w:rsid w:val="00614B9C"/>
    <w:rsid w:val="00616C6D"/>
    <w:rsid w:val="006217F2"/>
    <w:rsid w:val="00623100"/>
    <w:rsid w:val="006231C5"/>
    <w:rsid w:val="00624730"/>
    <w:rsid w:val="00625AF4"/>
    <w:rsid w:val="00625D5A"/>
    <w:rsid w:val="00627714"/>
    <w:rsid w:val="006300CE"/>
    <w:rsid w:val="006308E1"/>
    <w:rsid w:val="00631AEF"/>
    <w:rsid w:val="00631C56"/>
    <w:rsid w:val="00631D40"/>
    <w:rsid w:val="00632787"/>
    <w:rsid w:val="006334A4"/>
    <w:rsid w:val="00634127"/>
    <w:rsid w:val="006347DA"/>
    <w:rsid w:val="006363E1"/>
    <w:rsid w:val="00636982"/>
    <w:rsid w:val="00640C77"/>
    <w:rsid w:val="00642686"/>
    <w:rsid w:val="00642E28"/>
    <w:rsid w:val="00642F51"/>
    <w:rsid w:val="00643A6D"/>
    <w:rsid w:val="006450C4"/>
    <w:rsid w:val="006455B3"/>
    <w:rsid w:val="00645FE8"/>
    <w:rsid w:val="00646FB8"/>
    <w:rsid w:val="00651129"/>
    <w:rsid w:val="006516D3"/>
    <w:rsid w:val="00653856"/>
    <w:rsid w:val="006553A2"/>
    <w:rsid w:val="00661B2F"/>
    <w:rsid w:val="00663225"/>
    <w:rsid w:val="006634EB"/>
    <w:rsid w:val="00663BFE"/>
    <w:rsid w:val="006650E2"/>
    <w:rsid w:val="0067058C"/>
    <w:rsid w:val="00673231"/>
    <w:rsid w:val="00673CE3"/>
    <w:rsid w:val="0067433D"/>
    <w:rsid w:val="00674BE4"/>
    <w:rsid w:val="00677D6C"/>
    <w:rsid w:val="00680711"/>
    <w:rsid w:val="006817C4"/>
    <w:rsid w:val="00683425"/>
    <w:rsid w:val="006836B3"/>
    <w:rsid w:val="006843AE"/>
    <w:rsid w:val="006862EE"/>
    <w:rsid w:val="00686569"/>
    <w:rsid w:val="00690D9F"/>
    <w:rsid w:val="006915A6"/>
    <w:rsid w:val="006916E9"/>
    <w:rsid w:val="00692D1A"/>
    <w:rsid w:val="00693D78"/>
    <w:rsid w:val="00693FCA"/>
    <w:rsid w:val="0069496C"/>
    <w:rsid w:val="00694F07"/>
    <w:rsid w:val="00695EFE"/>
    <w:rsid w:val="00697D50"/>
    <w:rsid w:val="006A1290"/>
    <w:rsid w:val="006A12A8"/>
    <w:rsid w:val="006A175D"/>
    <w:rsid w:val="006A1D8D"/>
    <w:rsid w:val="006A2B21"/>
    <w:rsid w:val="006A59F8"/>
    <w:rsid w:val="006A5A4D"/>
    <w:rsid w:val="006A6404"/>
    <w:rsid w:val="006A6BC0"/>
    <w:rsid w:val="006B0661"/>
    <w:rsid w:val="006B1A4C"/>
    <w:rsid w:val="006B43AC"/>
    <w:rsid w:val="006B4CF7"/>
    <w:rsid w:val="006B63B2"/>
    <w:rsid w:val="006B7D20"/>
    <w:rsid w:val="006C0158"/>
    <w:rsid w:val="006C072A"/>
    <w:rsid w:val="006C1F07"/>
    <w:rsid w:val="006C22E5"/>
    <w:rsid w:val="006C43B4"/>
    <w:rsid w:val="006C5553"/>
    <w:rsid w:val="006C567D"/>
    <w:rsid w:val="006C5BAB"/>
    <w:rsid w:val="006C5C99"/>
    <w:rsid w:val="006D14A2"/>
    <w:rsid w:val="006D605E"/>
    <w:rsid w:val="006D789D"/>
    <w:rsid w:val="006E06E1"/>
    <w:rsid w:val="006E2A3F"/>
    <w:rsid w:val="006E3160"/>
    <w:rsid w:val="006E32B4"/>
    <w:rsid w:val="006E5586"/>
    <w:rsid w:val="006F0D42"/>
    <w:rsid w:val="006F2405"/>
    <w:rsid w:val="006F24D6"/>
    <w:rsid w:val="006F2C4B"/>
    <w:rsid w:val="006F4F09"/>
    <w:rsid w:val="006F661B"/>
    <w:rsid w:val="006F6C93"/>
    <w:rsid w:val="006F73F2"/>
    <w:rsid w:val="00700133"/>
    <w:rsid w:val="00701387"/>
    <w:rsid w:val="007017A0"/>
    <w:rsid w:val="007023B5"/>
    <w:rsid w:val="00703CA7"/>
    <w:rsid w:val="00705BD7"/>
    <w:rsid w:val="00706E9F"/>
    <w:rsid w:val="00710547"/>
    <w:rsid w:val="007112C1"/>
    <w:rsid w:val="00711A30"/>
    <w:rsid w:val="0071279B"/>
    <w:rsid w:val="00713327"/>
    <w:rsid w:val="00714756"/>
    <w:rsid w:val="007159C5"/>
    <w:rsid w:val="007200D2"/>
    <w:rsid w:val="00720F2F"/>
    <w:rsid w:val="00722377"/>
    <w:rsid w:val="00723B84"/>
    <w:rsid w:val="00724E16"/>
    <w:rsid w:val="00724FED"/>
    <w:rsid w:val="00725E75"/>
    <w:rsid w:val="00725F1B"/>
    <w:rsid w:val="007300D3"/>
    <w:rsid w:val="00730118"/>
    <w:rsid w:val="00730A1F"/>
    <w:rsid w:val="00732240"/>
    <w:rsid w:val="0073387A"/>
    <w:rsid w:val="0074238C"/>
    <w:rsid w:val="00744BDE"/>
    <w:rsid w:val="0074557E"/>
    <w:rsid w:val="00746455"/>
    <w:rsid w:val="007466E8"/>
    <w:rsid w:val="00746CE7"/>
    <w:rsid w:val="007505FC"/>
    <w:rsid w:val="00751C72"/>
    <w:rsid w:val="00751FCE"/>
    <w:rsid w:val="0075288A"/>
    <w:rsid w:val="007545F5"/>
    <w:rsid w:val="007552B9"/>
    <w:rsid w:val="00756516"/>
    <w:rsid w:val="00756769"/>
    <w:rsid w:val="00756B47"/>
    <w:rsid w:val="0076208B"/>
    <w:rsid w:val="00763F21"/>
    <w:rsid w:val="0076558B"/>
    <w:rsid w:val="007666C5"/>
    <w:rsid w:val="007666ED"/>
    <w:rsid w:val="007670A1"/>
    <w:rsid w:val="0076776A"/>
    <w:rsid w:val="00767B5A"/>
    <w:rsid w:val="00767CE1"/>
    <w:rsid w:val="0077086B"/>
    <w:rsid w:val="00771968"/>
    <w:rsid w:val="00772FAA"/>
    <w:rsid w:val="007744DD"/>
    <w:rsid w:val="007754BC"/>
    <w:rsid w:val="00776E67"/>
    <w:rsid w:val="00777EBA"/>
    <w:rsid w:val="00780243"/>
    <w:rsid w:val="0078041D"/>
    <w:rsid w:val="00780DDE"/>
    <w:rsid w:val="00782B0C"/>
    <w:rsid w:val="00784DB8"/>
    <w:rsid w:val="00785ED7"/>
    <w:rsid w:val="00786D5C"/>
    <w:rsid w:val="007902B1"/>
    <w:rsid w:val="00791B9B"/>
    <w:rsid w:val="0079410B"/>
    <w:rsid w:val="00794A19"/>
    <w:rsid w:val="007967DF"/>
    <w:rsid w:val="00797DCD"/>
    <w:rsid w:val="007A00FF"/>
    <w:rsid w:val="007A0624"/>
    <w:rsid w:val="007A0E09"/>
    <w:rsid w:val="007A2461"/>
    <w:rsid w:val="007A5F35"/>
    <w:rsid w:val="007A64F5"/>
    <w:rsid w:val="007A76A4"/>
    <w:rsid w:val="007B0FA6"/>
    <w:rsid w:val="007B1F4C"/>
    <w:rsid w:val="007B2B8D"/>
    <w:rsid w:val="007B374A"/>
    <w:rsid w:val="007B39DC"/>
    <w:rsid w:val="007B43FB"/>
    <w:rsid w:val="007B48AF"/>
    <w:rsid w:val="007B4C13"/>
    <w:rsid w:val="007B5B3C"/>
    <w:rsid w:val="007B6A27"/>
    <w:rsid w:val="007B6BBE"/>
    <w:rsid w:val="007C0C7B"/>
    <w:rsid w:val="007C385C"/>
    <w:rsid w:val="007C3962"/>
    <w:rsid w:val="007C470F"/>
    <w:rsid w:val="007C4DC2"/>
    <w:rsid w:val="007C56EF"/>
    <w:rsid w:val="007C6B09"/>
    <w:rsid w:val="007C7B8D"/>
    <w:rsid w:val="007D2D73"/>
    <w:rsid w:val="007D2E4D"/>
    <w:rsid w:val="007D4D34"/>
    <w:rsid w:val="007D590E"/>
    <w:rsid w:val="007E19D8"/>
    <w:rsid w:val="007E2DDF"/>
    <w:rsid w:val="007E2E1C"/>
    <w:rsid w:val="007E4296"/>
    <w:rsid w:val="007E46B4"/>
    <w:rsid w:val="007E4D4F"/>
    <w:rsid w:val="007E5493"/>
    <w:rsid w:val="007E6737"/>
    <w:rsid w:val="007E738D"/>
    <w:rsid w:val="007F21CE"/>
    <w:rsid w:val="007F6E85"/>
    <w:rsid w:val="007F7B2F"/>
    <w:rsid w:val="00800C8A"/>
    <w:rsid w:val="0080142D"/>
    <w:rsid w:val="008014AE"/>
    <w:rsid w:val="0080230B"/>
    <w:rsid w:val="00803B9D"/>
    <w:rsid w:val="00805F7E"/>
    <w:rsid w:val="00806B33"/>
    <w:rsid w:val="00813E6B"/>
    <w:rsid w:val="00814291"/>
    <w:rsid w:val="00815112"/>
    <w:rsid w:val="00816D1F"/>
    <w:rsid w:val="00817098"/>
    <w:rsid w:val="00820392"/>
    <w:rsid w:val="00820DFD"/>
    <w:rsid w:val="00821143"/>
    <w:rsid w:val="0082406E"/>
    <w:rsid w:val="00824E9D"/>
    <w:rsid w:val="00830E7E"/>
    <w:rsid w:val="0083154F"/>
    <w:rsid w:val="008343A3"/>
    <w:rsid w:val="00834AA6"/>
    <w:rsid w:val="00835B4D"/>
    <w:rsid w:val="008400ED"/>
    <w:rsid w:val="00840A08"/>
    <w:rsid w:val="00842170"/>
    <w:rsid w:val="00844309"/>
    <w:rsid w:val="00844A16"/>
    <w:rsid w:val="0084592E"/>
    <w:rsid w:val="00846545"/>
    <w:rsid w:val="008503BB"/>
    <w:rsid w:val="00852941"/>
    <w:rsid w:val="00853CF3"/>
    <w:rsid w:val="00853F2A"/>
    <w:rsid w:val="0085569A"/>
    <w:rsid w:val="0085574F"/>
    <w:rsid w:val="008578D1"/>
    <w:rsid w:val="008612FD"/>
    <w:rsid w:val="0086201E"/>
    <w:rsid w:val="00864809"/>
    <w:rsid w:val="00864FAD"/>
    <w:rsid w:val="00870302"/>
    <w:rsid w:val="00870790"/>
    <w:rsid w:val="00871CE8"/>
    <w:rsid w:val="0087215F"/>
    <w:rsid w:val="00873C10"/>
    <w:rsid w:val="0088012C"/>
    <w:rsid w:val="00880AA6"/>
    <w:rsid w:val="00882622"/>
    <w:rsid w:val="00882FDA"/>
    <w:rsid w:val="00883186"/>
    <w:rsid w:val="008835CF"/>
    <w:rsid w:val="0088551B"/>
    <w:rsid w:val="00886E38"/>
    <w:rsid w:val="008872EE"/>
    <w:rsid w:val="0088781A"/>
    <w:rsid w:val="00891679"/>
    <w:rsid w:val="008935BD"/>
    <w:rsid w:val="00893BA5"/>
    <w:rsid w:val="00893C20"/>
    <w:rsid w:val="008943CF"/>
    <w:rsid w:val="0089502C"/>
    <w:rsid w:val="0089692E"/>
    <w:rsid w:val="00897140"/>
    <w:rsid w:val="00897E8B"/>
    <w:rsid w:val="008A0743"/>
    <w:rsid w:val="008A10E2"/>
    <w:rsid w:val="008A1361"/>
    <w:rsid w:val="008A31B5"/>
    <w:rsid w:val="008A4997"/>
    <w:rsid w:val="008A65BA"/>
    <w:rsid w:val="008A6B5C"/>
    <w:rsid w:val="008B028D"/>
    <w:rsid w:val="008B02F3"/>
    <w:rsid w:val="008B0390"/>
    <w:rsid w:val="008B3ADF"/>
    <w:rsid w:val="008C05B6"/>
    <w:rsid w:val="008C1F87"/>
    <w:rsid w:val="008C3BA4"/>
    <w:rsid w:val="008C3E9C"/>
    <w:rsid w:val="008C440E"/>
    <w:rsid w:val="008C7A1A"/>
    <w:rsid w:val="008D016F"/>
    <w:rsid w:val="008D026B"/>
    <w:rsid w:val="008D02B6"/>
    <w:rsid w:val="008D1236"/>
    <w:rsid w:val="008D1918"/>
    <w:rsid w:val="008D1DE2"/>
    <w:rsid w:val="008D22AB"/>
    <w:rsid w:val="008D42D1"/>
    <w:rsid w:val="008D579F"/>
    <w:rsid w:val="008D71B7"/>
    <w:rsid w:val="008E08D8"/>
    <w:rsid w:val="008E0E02"/>
    <w:rsid w:val="008E1D2C"/>
    <w:rsid w:val="008E235B"/>
    <w:rsid w:val="008E2B33"/>
    <w:rsid w:val="008E31D9"/>
    <w:rsid w:val="008E35A0"/>
    <w:rsid w:val="008E40BC"/>
    <w:rsid w:val="008E5BE6"/>
    <w:rsid w:val="008E6775"/>
    <w:rsid w:val="008F0869"/>
    <w:rsid w:val="008F3952"/>
    <w:rsid w:val="008F5E71"/>
    <w:rsid w:val="008F6056"/>
    <w:rsid w:val="008F63F8"/>
    <w:rsid w:val="008F696A"/>
    <w:rsid w:val="008F7DA8"/>
    <w:rsid w:val="00900B07"/>
    <w:rsid w:val="009014BE"/>
    <w:rsid w:val="009112AD"/>
    <w:rsid w:val="009116DB"/>
    <w:rsid w:val="009121C8"/>
    <w:rsid w:val="009127D2"/>
    <w:rsid w:val="00913A09"/>
    <w:rsid w:val="00913CB4"/>
    <w:rsid w:val="00916017"/>
    <w:rsid w:val="00916E13"/>
    <w:rsid w:val="009176C8"/>
    <w:rsid w:val="00917886"/>
    <w:rsid w:val="00917905"/>
    <w:rsid w:val="00920CC9"/>
    <w:rsid w:val="009228E0"/>
    <w:rsid w:val="00923189"/>
    <w:rsid w:val="0092359E"/>
    <w:rsid w:val="00925CAB"/>
    <w:rsid w:val="00926688"/>
    <w:rsid w:val="00930DCA"/>
    <w:rsid w:val="00932BA3"/>
    <w:rsid w:val="009340DD"/>
    <w:rsid w:val="0093492F"/>
    <w:rsid w:val="00934F96"/>
    <w:rsid w:val="00935C3E"/>
    <w:rsid w:val="00937B36"/>
    <w:rsid w:val="00937E0F"/>
    <w:rsid w:val="0094095F"/>
    <w:rsid w:val="0094152E"/>
    <w:rsid w:val="00942DA5"/>
    <w:rsid w:val="00943372"/>
    <w:rsid w:val="009433F5"/>
    <w:rsid w:val="00943C5B"/>
    <w:rsid w:val="00944705"/>
    <w:rsid w:val="00946CC9"/>
    <w:rsid w:val="00947371"/>
    <w:rsid w:val="0094759C"/>
    <w:rsid w:val="00947A44"/>
    <w:rsid w:val="009524AD"/>
    <w:rsid w:val="009529F6"/>
    <w:rsid w:val="0095424B"/>
    <w:rsid w:val="009608C9"/>
    <w:rsid w:val="0096157C"/>
    <w:rsid w:val="00961F47"/>
    <w:rsid w:val="009622A7"/>
    <w:rsid w:val="00962F3B"/>
    <w:rsid w:val="00963718"/>
    <w:rsid w:val="00963F65"/>
    <w:rsid w:val="0096491E"/>
    <w:rsid w:val="00964A6C"/>
    <w:rsid w:val="009671D0"/>
    <w:rsid w:val="00971F2F"/>
    <w:rsid w:val="00972077"/>
    <w:rsid w:val="00976066"/>
    <w:rsid w:val="00976A73"/>
    <w:rsid w:val="009776E7"/>
    <w:rsid w:val="00981974"/>
    <w:rsid w:val="0098319C"/>
    <w:rsid w:val="009841C9"/>
    <w:rsid w:val="0098662C"/>
    <w:rsid w:val="00990322"/>
    <w:rsid w:val="00990EA7"/>
    <w:rsid w:val="00991582"/>
    <w:rsid w:val="00991852"/>
    <w:rsid w:val="009926FB"/>
    <w:rsid w:val="00995EE6"/>
    <w:rsid w:val="00996789"/>
    <w:rsid w:val="009A0911"/>
    <w:rsid w:val="009A0CF8"/>
    <w:rsid w:val="009A1A20"/>
    <w:rsid w:val="009A1A86"/>
    <w:rsid w:val="009A2383"/>
    <w:rsid w:val="009A5592"/>
    <w:rsid w:val="009B022F"/>
    <w:rsid w:val="009B0F53"/>
    <w:rsid w:val="009B2A25"/>
    <w:rsid w:val="009B58DA"/>
    <w:rsid w:val="009B6E19"/>
    <w:rsid w:val="009B7C63"/>
    <w:rsid w:val="009C3BC1"/>
    <w:rsid w:val="009C44D9"/>
    <w:rsid w:val="009C4879"/>
    <w:rsid w:val="009C56FF"/>
    <w:rsid w:val="009C586E"/>
    <w:rsid w:val="009C7940"/>
    <w:rsid w:val="009C7B1A"/>
    <w:rsid w:val="009C7E7B"/>
    <w:rsid w:val="009D2706"/>
    <w:rsid w:val="009D4AC7"/>
    <w:rsid w:val="009D5FF2"/>
    <w:rsid w:val="009D736B"/>
    <w:rsid w:val="009D7A8C"/>
    <w:rsid w:val="009E04A2"/>
    <w:rsid w:val="009E3566"/>
    <w:rsid w:val="009F0FD0"/>
    <w:rsid w:val="009F151C"/>
    <w:rsid w:val="009F46EA"/>
    <w:rsid w:val="009F5121"/>
    <w:rsid w:val="009F5D61"/>
    <w:rsid w:val="009F64A5"/>
    <w:rsid w:val="009F7B8D"/>
    <w:rsid w:val="009F7BF8"/>
    <w:rsid w:val="00A0120C"/>
    <w:rsid w:val="00A0158F"/>
    <w:rsid w:val="00A01B8F"/>
    <w:rsid w:val="00A027C1"/>
    <w:rsid w:val="00A02D97"/>
    <w:rsid w:val="00A031E2"/>
    <w:rsid w:val="00A03236"/>
    <w:rsid w:val="00A06024"/>
    <w:rsid w:val="00A06DA0"/>
    <w:rsid w:val="00A06F77"/>
    <w:rsid w:val="00A07064"/>
    <w:rsid w:val="00A108ED"/>
    <w:rsid w:val="00A110CB"/>
    <w:rsid w:val="00A13302"/>
    <w:rsid w:val="00A14F36"/>
    <w:rsid w:val="00A151EA"/>
    <w:rsid w:val="00A16FDF"/>
    <w:rsid w:val="00A17DB4"/>
    <w:rsid w:val="00A21519"/>
    <w:rsid w:val="00A22653"/>
    <w:rsid w:val="00A23841"/>
    <w:rsid w:val="00A24C5F"/>
    <w:rsid w:val="00A25379"/>
    <w:rsid w:val="00A26940"/>
    <w:rsid w:val="00A27C53"/>
    <w:rsid w:val="00A27E35"/>
    <w:rsid w:val="00A30315"/>
    <w:rsid w:val="00A30520"/>
    <w:rsid w:val="00A3098F"/>
    <w:rsid w:val="00A339BC"/>
    <w:rsid w:val="00A35EF1"/>
    <w:rsid w:val="00A37AE5"/>
    <w:rsid w:val="00A37B94"/>
    <w:rsid w:val="00A40867"/>
    <w:rsid w:val="00A41421"/>
    <w:rsid w:val="00A42304"/>
    <w:rsid w:val="00A4460B"/>
    <w:rsid w:val="00A4604F"/>
    <w:rsid w:val="00A46822"/>
    <w:rsid w:val="00A5103F"/>
    <w:rsid w:val="00A52A47"/>
    <w:rsid w:val="00A54971"/>
    <w:rsid w:val="00A54A47"/>
    <w:rsid w:val="00A553F0"/>
    <w:rsid w:val="00A55A4F"/>
    <w:rsid w:val="00A564BD"/>
    <w:rsid w:val="00A567E0"/>
    <w:rsid w:val="00A5774D"/>
    <w:rsid w:val="00A62BD2"/>
    <w:rsid w:val="00A63187"/>
    <w:rsid w:val="00A6322D"/>
    <w:rsid w:val="00A639C6"/>
    <w:rsid w:val="00A65004"/>
    <w:rsid w:val="00A723EC"/>
    <w:rsid w:val="00A72835"/>
    <w:rsid w:val="00A7445B"/>
    <w:rsid w:val="00A76F8C"/>
    <w:rsid w:val="00A8055A"/>
    <w:rsid w:val="00A807B9"/>
    <w:rsid w:val="00A81171"/>
    <w:rsid w:val="00A8128E"/>
    <w:rsid w:val="00A82203"/>
    <w:rsid w:val="00A8583A"/>
    <w:rsid w:val="00A858C5"/>
    <w:rsid w:val="00A85B24"/>
    <w:rsid w:val="00A92C1F"/>
    <w:rsid w:val="00A95534"/>
    <w:rsid w:val="00A96081"/>
    <w:rsid w:val="00A96566"/>
    <w:rsid w:val="00A971A4"/>
    <w:rsid w:val="00A97686"/>
    <w:rsid w:val="00A97AE9"/>
    <w:rsid w:val="00A97BF3"/>
    <w:rsid w:val="00AA48B1"/>
    <w:rsid w:val="00AA530B"/>
    <w:rsid w:val="00AB0360"/>
    <w:rsid w:val="00AB05B4"/>
    <w:rsid w:val="00AB07CC"/>
    <w:rsid w:val="00AB1836"/>
    <w:rsid w:val="00AB3919"/>
    <w:rsid w:val="00AB3D1C"/>
    <w:rsid w:val="00AB7C6A"/>
    <w:rsid w:val="00AC41BA"/>
    <w:rsid w:val="00AC43ED"/>
    <w:rsid w:val="00AC47B3"/>
    <w:rsid w:val="00AC47CF"/>
    <w:rsid w:val="00AC54A3"/>
    <w:rsid w:val="00AC5575"/>
    <w:rsid w:val="00AC58B6"/>
    <w:rsid w:val="00AC6F1D"/>
    <w:rsid w:val="00AC7F0E"/>
    <w:rsid w:val="00AD0ADD"/>
    <w:rsid w:val="00AD0DBA"/>
    <w:rsid w:val="00AD2720"/>
    <w:rsid w:val="00AD2DB3"/>
    <w:rsid w:val="00AD6429"/>
    <w:rsid w:val="00AD70D9"/>
    <w:rsid w:val="00AE108A"/>
    <w:rsid w:val="00AE10F2"/>
    <w:rsid w:val="00AE2C5E"/>
    <w:rsid w:val="00AE3479"/>
    <w:rsid w:val="00AE419B"/>
    <w:rsid w:val="00AE42F5"/>
    <w:rsid w:val="00AE4697"/>
    <w:rsid w:val="00AE54C5"/>
    <w:rsid w:val="00AE64CB"/>
    <w:rsid w:val="00AF4FAD"/>
    <w:rsid w:val="00AF565E"/>
    <w:rsid w:val="00B01592"/>
    <w:rsid w:val="00B0273D"/>
    <w:rsid w:val="00B031B6"/>
    <w:rsid w:val="00B035DD"/>
    <w:rsid w:val="00B05EF1"/>
    <w:rsid w:val="00B060A5"/>
    <w:rsid w:val="00B10F2E"/>
    <w:rsid w:val="00B12CE3"/>
    <w:rsid w:val="00B139F9"/>
    <w:rsid w:val="00B13F38"/>
    <w:rsid w:val="00B14E4E"/>
    <w:rsid w:val="00B15617"/>
    <w:rsid w:val="00B169EE"/>
    <w:rsid w:val="00B16A5E"/>
    <w:rsid w:val="00B200EC"/>
    <w:rsid w:val="00B2026F"/>
    <w:rsid w:val="00B239B3"/>
    <w:rsid w:val="00B241F3"/>
    <w:rsid w:val="00B264CF"/>
    <w:rsid w:val="00B30E88"/>
    <w:rsid w:val="00B310A9"/>
    <w:rsid w:val="00B32423"/>
    <w:rsid w:val="00B32ADB"/>
    <w:rsid w:val="00B333ED"/>
    <w:rsid w:val="00B33555"/>
    <w:rsid w:val="00B3383F"/>
    <w:rsid w:val="00B34AEB"/>
    <w:rsid w:val="00B35685"/>
    <w:rsid w:val="00B3660C"/>
    <w:rsid w:val="00B36B66"/>
    <w:rsid w:val="00B40FB1"/>
    <w:rsid w:val="00B422D6"/>
    <w:rsid w:val="00B43F64"/>
    <w:rsid w:val="00B44199"/>
    <w:rsid w:val="00B45279"/>
    <w:rsid w:val="00B46B67"/>
    <w:rsid w:val="00B46F08"/>
    <w:rsid w:val="00B516A4"/>
    <w:rsid w:val="00B5185A"/>
    <w:rsid w:val="00B52533"/>
    <w:rsid w:val="00B533AE"/>
    <w:rsid w:val="00B54B10"/>
    <w:rsid w:val="00B559A0"/>
    <w:rsid w:val="00B57119"/>
    <w:rsid w:val="00B60420"/>
    <w:rsid w:val="00B61B4C"/>
    <w:rsid w:val="00B626C3"/>
    <w:rsid w:val="00B6287C"/>
    <w:rsid w:val="00B62A47"/>
    <w:rsid w:val="00B639C3"/>
    <w:rsid w:val="00B640CF"/>
    <w:rsid w:val="00B644AD"/>
    <w:rsid w:val="00B64951"/>
    <w:rsid w:val="00B67030"/>
    <w:rsid w:val="00B67D14"/>
    <w:rsid w:val="00B7046A"/>
    <w:rsid w:val="00B71269"/>
    <w:rsid w:val="00B717FB"/>
    <w:rsid w:val="00B729A9"/>
    <w:rsid w:val="00B73063"/>
    <w:rsid w:val="00B73250"/>
    <w:rsid w:val="00B74C22"/>
    <w:rsid w:val="00B766EC"/>
    <w:rsid w:val="00B77502"/>
    <w:rsid w:val="00B8026C"/>
    <w:rsid w:val="00B818D9"/>
    <w:rsid w:val="00B82555"/>
    <w:rsid w:val="00B825FD"/>
    <w:rsid w:val="00B82738"/>
    <w:rsid w:val="00B8295F"/>
    <w:rsid w:val="00B82E48"/>
    <w:rsid w:val="00B83074"/>
    <w:rsid w:val="00B8504C"/>
    <w:rsid w:val="00B85581"/>
    <w:rsid w:val="00B85CD3"/>
    <w:rsid w:val="00B86016"/>
    <w:rsid w:val="00B86CEE"/>
    <w:rsid w:val="00B86E8B"/>
    <w:rsid w:val="00B87A11"/>
    <w:rsid w:val="00B90435"/>
    <w:rsid w:val="00B908E8"/>
    <w:rsid w:val="00B917B7"/>
    <w:rsid w:val="00B91901"/>
    <w:rsid w:val="00B920FC"/>
    <w:rsid w:val="00B93C6F"/>
    <w:rsid w:val="00B97800"/>
    <w:rsid w:val="00B97EAC"/>
    <w:rsid w:val="00B97F7C"/>
    <w:rsid w:val="00BA0376"/>
    <w:rsid w:val="00BA08F2"/>
    <w:rsid w:val="00BA0DF9"/>
    <w:rsid w:val="00BA1236"/>
    <w:rsid w:val="00BA1464"/>
    <w:rsid w:val="00BA1958"/>
    <w:rsid w:val="00BA1E39"/>
    <w:rsid w:val="00BA3A49"/>
    <w:rsid w:val="00BA4D0E"/>
    <w:rsid w:val="00BA5120"/>
    <w:rsid w:val="00BA53AE"/>
    <w:rsid w:val="00BA6E0F"/>
    <w:rsid w:val="00BA79E6"/>
    <w:rsid w:val="00BA7CC0"/>
    <w:rsid w:val="00BB0CA5"/>
    <w:rsid w:val="00BB3295"/>
    <w:rsid w:val="00BB3F72"/>
    <w:rsid w:val="00BC045B"/>
    <w:rsid w:val="00BC14C6"/>
    <w:rsid w:val="00BC185B"/>
    <w:rsid w:val="00BC3895"/>
    <w:rsid w:val="00BC401A"/>
    <w:rsid w:val="00BC629B"/>
    <w:rsid w:val="00BC6D96"/>
    <w:rsid w:val="00BC7187"/>
    <w:rsid w:val="00BD0863"/>
    <w:rsid w:val="00BD1DC8"/>
    <w:rsid w:val="00BD310E"/>
    <w:rsid w:val="00BD3C86"/>
    <w:rsid w:val="00BD3F05"/>
    <w:rsid w:val="00BD4F7C"/>
    <w:rsid w:val="00BD6422"/>
    <w:rsid w:val="00BD6660"/>
    <w:rsid w:val="00BD7B74"/>
    <w:rsid w:val="00BE0C2A"/>
    <w:rsid w:val="00BE0F88"/>
    <w:rsid w:val="00BE1B6D"/>
    <w:rsid w:val="00BE4AAA"/>
    <w:rsid w:val="00BE5DFD"/>
    <w:rsid w:val="00BE6453"/>
    <w:rsid w:val="00BE6817"/>
    <w:rsid w:val="00BE7086"/>
    <w:rsid w:val="00BF2DEA"/>
    <w:rsid w:val="00BF49CA"/>
    <w:rsid w:val="00BF6311"/>
    <w:rsid w:val="00C0068D"/>
    <w:rsid w:val="00C01459"/>
    <w:rsid w:val="00C01B15"/>
    <w:rsid w:val="00C01F2C"/>
    <w:rsid w:val="00C02C59"/>
    <w:rsid w:val="00C10754"/>
    <w:rsid w:val="00C11192"/>
    <w:rsid w:val="00C12670"/>
    <w:rsid w:val="00C16E37"/>
    <w:rsid w:val="00C17CBD"/>
    <w:rsid w:val="00C17E7F"/>
    <w:rsid w:val="00C20FC6"/>
    <w:rsid w:val="00C219BB"/>
    <w:rsid w:val="00C238E4"/>
    <w:rsid w:val="00C2629D"/>
    <w:rsid w:val="00C347D6"/>
    <w:rsid w:val="00C3577E"/>
    <w:rsid w:val="00C360D2"/>
    <w:rsid w:val="00C36104"/>
    <w:rsid w:val="00C40551"/>
    <w:rsid w:val="00C408CF"/>
    <w:rsid w:val="00C40C18"/>
    <w:rsid w:val="00C41439"/>
    <w:rsid w:val="00C41A5A"/>
    <w:rsid w:val="00C4345C"/>
    <w:rsid w:val="00C477C0"/>
    <w:rsid w:val="00C53B18"/>
    <w:rsid w:val="00C57508"/>
    <w:rsid w:val="00C62829"/>
    <w:rsid w:val="00C65104"/>
    <w:rsid w:val="00C66F92"/>
    <w:rsid w:val="00C70846"/>
    <w:rsid w:val="00C73410"/>
    <w:rsid w:val="00C74141"/>
    <w:rsid w:val="00C75A10"/>
    <w:rsid w:val="00C8215B"/>
    <w:rsid w:val="00C83F30"/>
    <w:rsid w:val="00C868B6"/>
    <w:rsid w:val="00C87273"/>
    <w:rsid w:val="00C87C64"/>
    <w:rsid w:val="00C90376"/>
    <w:rsid w:val="00C904D9"/>
    <w:rsid w:val="00C90A2C"/>
    <w:rsid w:val="00C9129C"/>
    <w:rsid w:val="00C936B8"/>
    <w:rsid w:val="00C9410F"/>
    <w:rsid w:val="00C95E13"/>
    <w:rsid w:val="00C96241"/>
    <w:rsid w:val="00C974B2"/>
    <w:rsid w:val="00CA06C9"/>
    <w:rsid w:val="00CA0B66"/>
    <w:rsid w:val="00CA0CF3"/>
    <w:rsid w:val="00CA244F"/>
    <w:rsid w:val="00CA3073"/>
    <w:rsid w:val="00CA3993"/>
    <w:rsid w:val="00CA4A19"/>
    <w:rsid w:val="00CA61A5"/>
    <w:rsid w:val="00CA63C5"/>
    <w:rsid w:val="00CA78AF"/>
    <w:rsid w:val="00CA7BCE"/>
    <w:rsid w:val="00CB0383"/>
    <w:rsid w:val="00CB066A"/>
    <w:rsid w:val="00CB13C7"/>
    <w:rsid w:val="00CB1E9E"/>
    <w:rsid w:val="00CB49FA"/>
    <w:rsid w:val="00CC170E"/>
    <w:rsid w:val="00CC214B"/>
    <w:rsid w:val="00CC2542"/>
    <w:rsid w:val="00CC2717"/>
    <w:rsid w:val="00CC2A54"/>
    <w:rsid w:val="00CC339F"/>
    <w:rsid w:val="00CC5711"/>
    <w:rsid w:val="00CC59B5"/>
    <w:rsid w:val="00CC61BF"/>
    <w:rsid w:val="00CC7BC7"/>
    <w:rsid w:val="00CD0924"/>
    <w:rsid w:val="00CD2DC2"/>
    <w:rsid w:val="00CD411A"/>
    <w:rsid w:val="00CD53CC"/>
    <w:rsid w:val="00CD5E2C"/>
    <w:rsid w:val="00CE0517"/>
    <w:rsid w:val="00CE0A06"/>
    <w:rsid w:val="00CE2B39"/>
    <w:rsid w:val="00CE53F8"/>
    <w:rsid w:val="00CE641A"/>
    <w:rsid w:val="00CE707C"/>
    <w:rsid w:val="00CF0157"/>
    <w:rsid w:val="00CF1AF5"/>
    <w:rsid w:val="00CF5595"/>
    <w:rsid w:val="00CF7235"/>
    <w:rsid w:val="00D005B7"/>
    <w:rsid w:val="00D025F6"/>
    <w:rsid w:val="00D03703"/>
    <w:rsid w:val="00D05A90"/>
    <w:rsid w:val="00D05AD6"/>
    <w:rsid w:val="00D05B6E"/>
    <w:rsid w:val="00D061DC"/>
    <w:rsid w:val="00D06B23"/>
    <w:rsid w:val="00D07E3C"/>
    <w:rsid w:val="00D10147"/>
    <w:rsid w:val="00D119F6"/>
    <w:rsid w:val="00D12168"/>
    <w:rsid w:val="00D12269"/>
    <w:rsid w:val="00D12715"/>
    <w:rsid w:val="00D12A71"/>
    <w:rsid w:val="00D13DDA"/>
    <w:rsid w:val="00D14680"/>
    <w:rsid w:val="00D165A8"/>
    <w:rsid w:val="00D2233B"/>
    <w:rsid w:val="00D2498B"/>
    <w:rsid w:val="00D24BE2"/>
    <w:rsid w:val="00D25F01"/>
    <w:rsid w:val="00D26E76"/>
    <w:rsid w:val="00D27144"/>
    <w:rsid w:val="00D35E93"/>
    <w:rsid w:val="00D3606A"/>
    <w:rsid w:val="00D41139"/>
    <w:rsid w:val="00D41E9A"/>
    <w:rsid w:val="00D46D40"/>
    <w:rsid w:val="00D555AF"/>
    <w:rsid w:val="00D559F4"/>
    <w:rsid w:val="00D564BE"/>
    <w:rsid w:val="00D5770B"/>
    <w:rsid w:val="00D60499"/>
    <w:rsid w:val="00D604BF"/>
    <w:rsid w:val="00D61F45"/>
    <w:rsid w:val="00D6446B"/>
    <w:rsid w:val="00D66238"/>
    <w:rsid w:val="00D668BF"/>
    <w:rsid w:val="00D67CB5"/>
    <w:rsid w:val="00D67F58"/>
    <w:rsid w:val="00D70ADD"/>
    <w:rsid w:val="00D711D3"/>
    <w:rsid w:val="00D7166A"/>
    <w:rsid w:val="00D72BFD"/>
    <w:rsid w:val="00D73633"/>
    <w:rsid w:val="00D750A7"/>
    <w:rsid w:val="00D77102"/>
    <w:rsid w:val="00D77F6D"/>
    <w:rsid w:val="00D8255F"/>
    <w:rsid w:val="00D83049"/>
    <w:rsid w:val="00D837A7"/>
    <w:rsid w:val="00D84597"/>
    <w:rsid w:val="00D849F7"/>
    <w:rsid w:val="00D84E6F"/>
    <w:rsid w:val="00D926B0"/>
    <w:rsid w:val="00DA0382"/>
    <w:rsid w:val="00DA0EA9"/>
    <w:rsid w:val="00DA0F8D"/>
    <w:rsid w:val="00DA211A"/>
    <w:rsid w:val="00DA26FD"/>
    <w:rsid w:val="00DA32B2"/>
    <w:rsid w:val="00DA59E6"/>
    <w:rsid w:val="00DA5CCD"/>
    <w:rsid w:val="00DB0B70"/>
    <w:rsid w:val="00DB118C"/>
    <w:rsid w:val="00DB1651"/>
    <w:rsid w:val="00DB36D1"/>
    <w:rsid w:val="00DB4398"/>
    <w:rsid w:val="00DB6764"/>
    <w:rsid w:val="00DB7BAD"/>
    <w:rsid w:val="00DC0E0D"/>
    <w:rsid w:val="00DC1CB2"/>
    <w:rsid w:val="00DC3C35"/>
    <w:rsid w:val="00DC4F65"/>
    <w:rsid w:val="00DC4FF3"/>
    <w:rsid w:val="00DC59B0"/>
    <w:rsid w:val="00DC7C8E"/>
    <w:rsid w:val="00DD04D3"/>
    <w:rsid w:val="00DD17FC"/>
    <w:rsid w:val="00DD3172"/>
    <w:rsid w:val="00DD3AFA"/>
    <w:rsid w:val="00DD3D21"/>
    <w:rsid w:val="00DD5362"/>
    <w:rsid w:val="00DE02D7"/>
    <w:rsid w:val="00DE084C"/>
    <w:rsid w:val="00DE1CA7"/>
    <w:rsid w:val="00DE3C09"/>
    <w:rsid w:val="00DF033B"/>
    <w:rsid w:val="00DF199E"/>
    <w:rsid w:val="00DF3924"/>
    <w:rsid w:val="00DF3C08"/>
    <w:rsid w:val="00DF43A9"/>
    <w:rsid w:val="00DF5EC7"/>
    <w:rsid w:val="00DF6537"/>
    <w:rsid w:val="00DF73B5"/>
    <w:rsid w:val="00DF7BDA"/>
    <w:rsid w:val="00DF7EDA"/>
    <w:rsid w:val="00E0099C"/>
    <w:rsid w:val="00E0196B"/>
    <w:rsid w:val="00E03CF7"/>
    <w:rsid w:val="00E03ECD"/>
    <w:rsid w:val="00E04E36"/>
    <w:rsid w:val="00E05183"/>
    <w:rsid w:val="00E06E4B"/>
    <w:rsid w:val="00E0714D"/>
    <w:rsid w:val="00E07566"/>
    <w:rsid w:val="00E07E70"/>
    <w:rsid w:val="00E101A7"/>
    <w:rsid w:val="00E107F4"/>
    <w:rsid w:val="00E14916"/>
    <w:rsid w:val="00E14EA2"/>
    <w:rsid w:val="00E15CBD"/>
    <w:rsid w:val="00E17395"/>
    <w:rsid w:val="00E20882"/>
    <w:rsid w:val="00E241B0"/>
    <w:rsid w:val="00E25D8D"/>
    <w:rsid w:val="00E27D35"/>
    <w:rsid w:val="00E27E2C"/>
    <w:rsid w:val="00E27FCB"/>
    <w:rsid w:val="00E30364"/>
    <w:rsid w:val="00E31469"/>
    <w:rsid w:val="00E3213D"/>
    <w:rsid w:val="00E32ADF"/>
    <w:rsid w:val="00E34150"/>
    <w:rsid w:val="00E34684"/>
    <w:rsid w:val="00E34CED"/>
    <w:rsid w:val="00E37D45"/>
    <w:rsid w:val="00E4085A"/>
    <w:rsid w:val="00E418F7"/>
    <w:rsid w:val="00E4245F"/>
    <w:rsid w:val="00E450FC"/>
    <w:rsid w:val="00E4532D"/>
    <w:rsid w:val="00E45645"/>
    <w:rsid w:val="00E45D7A"/>
    <w:rsid w:val="00E471A5"/>
    <w:rsid w:val="00E5050F"/>
    <w:rsid w:val="00E51631"/>
    <w:rsid w:val="00E516D3"/>
    <w:rsid w:val="00E52731"/>
    <w:rsid w:val="00E533D3"/>
    <w:rsid w:val="00E5389B"/>
    <w:rsid w:val="00E543BE"/>
    <w:rsid w:val="00E54B78"/>
    <w:rsid w:val="00E55ACC"/>
    <w:rsid w:val="00E56087"/>
    <w:rsid w:val="00E56637"/>
    <w:rsid w:val="00E62173"/>
    <w:rsid w:val="00E63A9B"/>
    <w:rsid w:val="00E63D29"/>
    <w:rsid w:val="00E70301"/>
    <w:rsid w:val="00E70613"/>
    <w:rsid w:val="00E70CEB"/>
    <w:rsid w:val="00E7148D"/>
    <w:rsid w:val="00E71D15"/>
    <w:rsid w:val="00E72AB8"/>
    <w:rsid w:val="00E76D69"/>
    <w:rsid w:val="00E77D99"/>
    <w:rsid w:val="00E810ED"/>
    <w:rsid w:val="00E831F0"/>
    <w:rsid w:val="00E85463"/>
    <w:rsid w:val="00E872A1"/>
    <w:rsid w:val="00E95EB2"/>
    <w:rsid w:val="00E95FF5"/>
    <w:rsid w:val="00E96D3C"/>
    <w:rsid w:val="00E9731C"/>
    <w:rsid w:val="00E97BB5"/>
    <w:rsid w:val="00E97EA9"/>
    <w:rsid w:val="00EA1287"/>
    <w:rsid w:val="00EA5E7B"/>
    <w:rsid w:val="00EA631C"/>
    <w:rsid w:val="00EA686F"/>
    <w:rsid w:val="00EA7261"/>
    <w:rsid w:val="00EA7754"/>
    <w:rsid w:val="00EB0E1C"/>
    <w:rsid w:val="00EB10C3"/>
    <w:rsid w:val="00EB16BB"/>
    <w:rsid w:val="00EB1D34"/>
    <w:rsid w:val="00EB42F9"/>
    <w:rsid w:val="00EB4438"/>
    <w:rsid w:val="00EB61B9"/>
    <w:rsid w:val="00EB6CED"/>
    <w:rsid w:val="00EB7E60"/>
    <w:rsid w:val="00EC002F"/>
    <w:rsid w:val="00EC0271"/>
    <w:rsid w:val="00EC0A64"/>
    <w:rsid w:val="00EC3AB9"/>
    <w:rsid w:val="00EC4439"/>
    <w:rsid w:val="00EC7E27"/>
    <w:rsid w:val="00ED1508"/>
    <w:rsid w:val="00ED1E75"/>
    <w:rsid w:val="00ED316D"/>
    <w:rsid w:val="00ED576D"/>
    <w:rsid w:val="00ED6EDE"/>
    <w:rsid w:val="00EE07B3"/>
    <w:rsid w:val="00EE2152"/>
    <w:rsid w:val="00EE2A01"/>
    <w:rsid w:val="00EE31B3"/>
    <w:rsid w:val="00EE4F69"/>
    <w:rsid w:val="00EE566B"/>
    <w:rsid w:val="00EE636B"/>
    <w:rsid w:val="00EE7043"/>
    <w:rsid w:val="00EE78BC"/>
    <w:rsid w:val="00EF077F"/>
    <w:rsid w:val="00EF14FE"/>
    <w:rsid w:val="00EF1C05"/>
    <w:rsid w:val="00EF3505"/>
    <w:rsid w:val="00EF45A6"/>
    <w:rsid w:val="00EF48AA"/>
    <w:rsid w:val="00EF4E26"/>
    <w:rsid w:val="00EF7387"/>
    <w:rsid w:val="00EF7CAD"/>
    <w:rsid w:val="00F00222"/>
    <w:rsid w:val="00F00523"/>
    <w:rsid w:val="00F03D2B"/>
    <w:rsid w:val="00F07202"/>
    <w:rsid w:val="00F07F7C"/>
    <w:rsid w:val="00F10D05"/>
    <w:rsid w:val="00F1170D"/>
    <w:rsid w:val="00F125BB"/>
    <w:rsid w:val="00F1335F"/>
    <w:rsid w:val="00F13C0F"/>
    <w:rsid w:val="00F1689A"/>
    <w:rsid w:val="00F17578"/>
    <w:rsid w:val="00F248D9"/>
    <w:rsid w:val="00F255D9"/>
    <w:rsid w:val="00F266A1"/>
    <w:rsid w:val="00F2743B"/>
    <w:rsid w:val="00F31738"/>
    <w:rsid w:val="00F3279A"/>
    <w:rsid w:val="00F32CCB"/>
    <w:rsid w:val="00F32FA2"/>
    <w:rsid w:val="00F35A7B"/>
    <w:rsid w:val="00F37932"/>
    <w:rsid w:val="00F428F7"/>
    <w:rsid w:val="00F42F21"/>
    <w:rsid w:val="00F43142"/>
    <w:rsid w:val="00F438C0"/>
    <w:rsid w:val="00F46AF9"/>
    <w:rsid w:val="00F47229"/>
    <w:rsid w:val="00F47766"/>
    <w:rsid w:val="00F50862"/>
    <w:rsid w:val="00F51E8E"/>
    <w:rsid w:val="00F529EC"/>
    <w:rsid w:val="00F52CFE"/>
    <w:rsid w:val="00F53297"/>
    <w:rsid w:val="00F560D2"/>
    <w:rsid w:val="00F56793"/>
    <w:rsid w:val="00F5704F"/>
    <w:rsid w:val="00F6241E"/>
    <w:rsid w:val="00F63DB2"/>
    <w:rsid w:val="00F63F03"/>
    <w:rsid w:val="00F659DA"/>
    <w:rsid w:val="00F660B6"/>
    <w:rsid w:val="00F70E8F"/>
    <w:rsid w:val="00F73E5F"/>
    <w:rsid w:val="00F753CA"/>
    <w:rsid w:val="00F764C7"/>
    <w:rsid w:val="00F81E09"/>
    <w:rsid w:val="00F82EC3"/>
    <w:rsid w:val="00F85005"/>
    <w:rsid w:val="00F85393"/>
    <w:rsid w:val="00F85952"/>
    <w:rsid w:val="00F87506"/>
    <w:rsid w:val="00F87565"/>
    <w:rsid w:val="00F90176"/>
    <w:rsid w:val="00F91072"/>
    <w:rsid w:val="00F943D8"/>
    <w:rsid w:val="00F9596A"/>
    <w:rsid w:val="00F96112"/>
    <w:rsid w:val="00F96543"/>
    <w:rsid w:val="00FA124E"/>
    <w:rsid w:val="00FA1E9F"/>
    <w:rsid w:val="00FA39EB"/>
    <w:rsid w:val="00FA3EFC"/>
    <w:rsid w:val="00FA5D9D"/>
    <w:rsid w:val="00FA60EA"/>
    <w:rsid w:val="00FA673A"/>
    <w:rsid w:val="00FA6AAC"/>
    <w:rsid w:val="00FB0D8A"/>
    <w:rsid w:val="00FB0FEE"/>
    <w:rsid w:val="00FB16BB"/>
    <w:rsid w:val="00FB16EF"/>
    <w:rsid w:val="00FB2252"/>
    <w:rsid w:val="00FB4E9D"/>
    <w:rsid w:val="00FB5CF0"/>
    <w:rsid w:val="00FB6F77"/>
    <w:rsid w:val="00FB7F85"/>
    <w:rsid w:val="00FC0441"/>
    <w:rsid w:val="00FC1E55"/>
    <w:rsid w:val="00FC2207"/>
    <w:rsid w:val="00FC5164"/>
    <w:rsid w:val="00FC51A5"/>
    <w:rsid w:val="00FD0619"/>
    <w:rsid w:val="00FD1C28"/>
    <w:rsid w:val="00FD4E6C"/>
    <w:rsid w:val="00FD5941"/>
    <w:rsid w:val="00FD61D9"/>
    <w:rsid w:val="00FD7B86"/>
    <w:rsid w:val="00FE0FEE"/>
    <w:rsid w:val="00FE34AA"/>
    <w:rsid w:val="00FE3673"/>
    <w:rsid w:val="00FE39FA"/>
    <w:rsid w:val="00FE41B8"/>
    <w:rsid w:val="00FE4BC4"/>
    <w:rsid w:val="00FE4D92"/>
    <w:rsid w:val="00FE643E"/>
    <w:rsid w:val="00FE6643"/>
    <w:rsid w:val="00FF00F8"/>
    <w:rsid w:val="00FF10D1"/>
    <w:rsid w:val="00FF258E"/>
    <w:rsid w:val="00FF2653"/>
    <w:rsid w:val="00FF2FA3"/>
    <w:rsid w:val="00FF3536"/>
    <w:rsid w:val="00FF485A"/>
    <w:rsid w:val="00FF68B4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1E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4C2A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 w:val="0"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4C2A"/>
    <w:pPr>
      <w:keepNext/>
      <w:keepLines/>
      <w:numPr>
        <w:numId w:val="4"/>
      </w:numPr>
      <w:spacing w:before="200"/>
      <w:outlineLvl w:val="1"/>
    </w:pPr>
    <w:rPr>
      <w:rFonts w:ascii="Cambria" w:eastAsiaTheme="majorEastAsia" w:hAnsi="Cambria" w:cstheme="majorBidi"/>
      <w:b/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4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F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96D"/>
    <w:rPr>
      <w:rFonts w:ascii="Tahoma" w:eastAsia="Times New Roman" w:hAnsi="Tahoma" w:cs="Tahoma"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4AA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43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3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97646"/>
  </w:style>
  <w:style w:type="character" w:customStyle="1" w:styleId="Nadpis1Char">
    <w:name w:val="Nadpis 1 Char"/>
    <w:basedOn w:val="Standardnpsmoodstavce"/>
    <w:link w:val="Nadpis1"/>
    <w:uiPriority w:val="9"/>
    <w:rsid w:val="00344C2A"/>
    <w:rPr>
      <w:rFonts w:ascii="Cambria" w:eastAsiaTheme="majorEastAsia" w:hAnsi="Cambria" w:cstheme="majorBidi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44C2A"/>
    <w:rPr>
      <w:rFonts w:ascii="Cambria" w:eastAsiaTheme="majorEastAsia" w:hAnsi="Cambria" w:cstheme="majorBidi"/>
      <w:b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44C2A"/>
    <w:pPr>
      <w:spacing w:line="276" w:lineRule="auto"/>
      <w:outlineLvl w:val="9"/>
    </w:pPr>
    <w:rPr>
      <w:rFonts w:asciiTheme="majorHAnsi" w:hAnsiTheme="majorHAnsi"/>
      <w:bCs/>
      <w:caps w:val="0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20F2F"/>
    <w:pPr>
      <w:tabs>
        <w:tab w:val="right" w:leader="dot" w:pos="9059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210B1"/>
    <w:pPr>
      <w:tabs>
        <w:tab w:val="left" w:pos="660"/>
        <w:tab w:val="right" w:leader="dot" w:pos="9059"/>
      </w:tabs>
      <w:spacing w:after="100"/>
    </w:pPr>
    <w:rPr>
      <w:rFonts w:eastAsiaTheme="majorEastAsia"/>
      <w:caps/>
      <w:noProof/>
    </w:rPr>
  </w:style>
  <w:style w:type="character" w:styleId="Hypertextovodkaz">
    <w:name w:val="Hyperlink"/>
    <w:basedOn w:val="Standardnpsmoodstavce"/>
    <w:uiPriority w:val="99"/>
    <w:unhideWhenUsed/>
    <w:rsid w:val="00344C2A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344C2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44C2A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4C2A"/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F87506"/>
  </w:style>
  <w:style w:type="numbering" w:customStyle="1" w:styleId="Bezseznamu11">
    <w:name w:val="Bez seznamu11"/>
    <w:next w:val="Bezseznamu"/>
    <w:uiPriority w:val="99"/>
    <w:semiHidden/>
    <w:unhideWhenUsed/>
    <w:rsid w:val="00F87506"/>
  </w:style>
  <w:style w:type="numbering" w:customStyle="1" w:styleId="Bezseznamu111">
    <w:name w:val="Bez seznamu111"/>
    <w:next w:val="Bezseznamu"/>
    <w:uiPriority w:val="99"/>
    <w:semiHidden/>
    <w:unhideWhenUsed/>
    <w:rsid w:val="00F87506"/>
  </w:style>
  <w:style w:type="table" w:styleId="Svtlstnovnzvraznn5">
    <w:name w:val="Light Shading Accent 5"/>
    <w:basedOn w:val="Normlntabulka"/>
    <w:uiPriority w:val="60"/>
    <w:rsid w:val="005A42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stnovn1zvraznn5">
    <w:name w:val="Medium Shading 1 Accent 5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tnovn1zvraznn1">
    <w:name w:val="Medium Shading 1 Accent 1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5">
    <w:name w:val="Medium Grid 1 Accent 5"/>
    <w:basedOn w:val="Normlntabulka"/>
    <w:uiPriority w:val="67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zvraznn5">
    <w:name w:val="Medium Grid 3 Accent 5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stnovn2zvraznn6">
    <w:name w:val="Medium Shading 2 Accent 6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mka1zvraznn6">
    <w:name w:val="Medium Grid 1 Accent 6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stnovn1zvraznn6">
    <w:name w:val="Medium Shading 1 Accent 6"/>
    <w:basedOn w:val="Normlntabulka"/>
    <w:uiPriority w:val="63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2">
    <w:name w:val="Medium Grid 1 Accent 2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6">
    <w:name w:val="Colorful Grid Accent 6"/>
    <w:basedOn w:val="Normlntabulka"/>
    <w:uiPriority w:val="73"/>
    <w:rsid w:val="0000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tlmkazvraznn6">
    <w:name w:val="Light Grid Accent 6"/>
    <w:basedOn w:val="Normlntabulka"/>
    <w:uiPriority w:val="62"/>
    <w:rsid w:val="000B3F8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B802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eznam1zvraznn6">
    <w:name w:val="Medium List 1 Accent 6"/>
    <w:basedOn w:val="Normlntabulka"/>
    <w:uiPriority w:val="65"/>
    <w:rsid w:val="00EF7C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tnovn1zvraznn3">
    <w:name w:val="Medium Shading 1 Accent 3"/>
    <w:basedOn w:val="Normlntabulka"/>
    <w:uiPriority w:val="63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katabulky">
    <w:name w:val="Table Grid"/>
    <w:basedOn w:val="Normlntabulka"/>
    <w:uiPriority w:val="59"/>
    <w:rsid w:val="00CD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3">
    <w:name w:val="Light Grid Accent 3"/>
    <w:basedOn w:val="Normlntabulka"/>
    <w:uiPriority w:val="62"/>
    <w:rsid w:val="00F428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C262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629D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0517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E108A"/>
    <w:rPr>
      <w:color w:val="800080"/>
      <w:u w:val="single"/>
    </w:rPr>
  </w:style>
  <w:style w:type="paragraph" w:customStyle="1" w:styleId="xl63">
    <w:name w:val="xl63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4">
    <w:name w:val="xl64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5">
    <w:name w:val="xl65"/>
    <w:basedOn w:val="Normln"/>
    <w:rsid w:val="00AE108A"/>
    <w:pPr>
      <w:spacing w:before="100" w:beforeAutospacing="1" w:after="100" w:afterAutospacing="1"/>
      <w:textAlignment w:val="center"/>
    </w:pPr>
    <w:rPr>
      <w:b/>
    </w:rPr>
  </w:style>
  <w:style w:type="paragraph" w:customStyle="1" w:styleId="xl66">
    <w:name w:val="xl66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7">
    <w:name w:val="xl67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8">
    <w:name w:val="xl68"/>
    <w:basedOn w:val="Normln"/>
    <w:rsid w:val="00AE10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69">
    <w:name w:val="xl69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0">
    <w:name w:val="xl70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1">
    <w:name w:val="xl71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2">
    <w:name w:val="xl72"/>
    <w:basedOn w:val="Normln"/>
    <w:rsid w:val="00AE10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3">
    <w:name w:val="xl73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4">
    <w:name w:val="xl74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5">
    <w:name w:val="xl75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6">
    <w:name w:val="xl76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77">
    <w:name w:val="xl77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8">
    <w:name w:val="xl7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9">
    <w:name w:val="xl7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0">
    <w:name w:val="xl80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1">
    <w:name w:val="xl81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2">
    <w:name w:val="xl82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3">
    <w:name w:val="xl83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4">
    <w:name w:val="xl84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85">
    <w:name w:val="xl85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86">
    <w:name w:val="xl86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7">
    <w:name w:val="xl87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8">
    <w:name w:val="xl88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9">
    <w:name w:val="xl8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0">
    <w:name w:val="xl90"/>
    <w:basedOn w:val="Normln"/>
    <w:rsid w:val="00AE10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1">
    <w:name w:val="xl91"/>
    <w:basedOn w:val="Normln"/>
    <w:rsid w:val="00AE108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2">
    <w:name w:val="xl92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3">
    <w:name w:val="xl93"/>
    <w:basedOn w:val="Normln"/>
    <w:rsid w:val="00AE10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4">
    <w:name w:val="xl94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5">
    <w:name w:val="xl95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96">
    <w:name w:val="xl96"/>
    <w:basedOn w:val="Normln"/>
    <w:rsid w:val="00AE10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7">
    <w:name w:val="xl97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8">
    <w:name w:val="xl9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99">
    <w:name w:val="xl99"/>
    <w:basedOn w:val="Normln"/>
    <w:rsid w:val="00AE108A"/>
    <w:pPr>
      <w:pBdr>
        <w:lef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0">
    <w:name w:val="xl100"/>
    <w:basedOn w:val="Normln"/>
    <w:rsid w:val="00AE108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1">
    <w:name w:val="xl101"/>
    <w:basedOn w:val="Normln"/>
    <w:rsid w:val="00AE108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2">
    <w:name w:val="xl102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3">
    <w:name w:val="xl103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4">
    <w:name w:val="xl104"/>
    <w:basedOn w:val="Normln"/>
    <w:rsid w:val="00AE108A"/>
    <w:pPr>
      <w:pBdr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05">
    <w:name w:val="xl105"/>
    <w:basedOn w:val="Normln"/>
    <w:rsid w:val="00AE108A"/>
    <w:pPr>
      <w:spacing w:before="100" w:beforeAutospacing="1" w:after="100" w:afterAutospacing="1"/>
    </w:pPr>
    <w:rPr>
      <w:rFonts w:ascii="Cambria" w:hAnsi="Cambria"/>
      <w:b/>
    </w:rPr>
  </w:style>
  <w:style w:type="paragraph" w:customStyle="1" w:styleId="xl106">
    <w:name w:val="xl106"/>
    <w:basedOn w:val="Normln"/>
    <w:rsid w:val="00AE108A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7">
    <w:name w:val="xl107"/>
    <w:basedOn w:val="Normln"/>
    <w:rsid w:val="00AE108A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8">
    <w:name w:val="xl108"/>
    <w:basedOn w:val="Normln"/>
    <w:rsid w:val="00AE108A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9">
    <w:name w:val="xl109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0">
    <w:name w:val="xl110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1">
    <w:name w:val="xl111"/>
    <w:basedOn w:val="Normln"/>
    <w:rsid w:val="00AE108A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12">
    <w:name w:val="xl112"/>
    <w:basedOn w:val="Normln"/>
    <w:rsid w:val="00AE10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3">
    <w:name w:val="xl113"/>
    <w:basedOn w:val="Normln"/>
    <w:rsid w:val="00AE108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4">
    <w:name w:val="xl114"/>
    <w:basedOn w:val="Normln"/>
    <w:rsid w:val="00AE108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15">
    <w:name w:val="xl115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16">
    <w:name w:val="xl116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7">
    <w:name w:val="xl117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</w:rPr>
  </w:style>
  <w:style w:type="paragraph" w:customStyle="1" w:styleId="xl118">
    <w:name w:val="xl118"/>
    <w:basedOn w:val="Normln"/>
    <w:rsid w:val="00AE10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9">
    <w:name w:val="xl119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0">
    <w:name w:val="xl120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21">
    <w:name w:val="xl121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2">
    <w:name w:val="xl122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3">
    <w:name w:val="xl123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4">
    <w:name w:val="xl124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125">
    <w:name w:val="xl125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126">
    <w:name w:val="xl126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F05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1E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4C2A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 w:val="0"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4C2A"/>
    <w:pPr>
      <w:keepNext/>
      <w:keepLines/>
      <w:numPr>
        <w:numId w:val="4"/>
      </w:numPr>
      <w:spacing w:before="200"/>
      <w:outlineLvl w:val="1"/>
    </w:pPr>
    <w:rPr>
      <w:rFonts w:ascii="Cambria" w:eastAsiaTheme="majorEastAsia" w:hAnsi="Cambria" w:cstheme="majorBidi"/>
      <w:b/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4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F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96D"/>
    <w:rPr>
      <w:rFonts w:ascii="Tahoma" w:eastAsia="Times New Roman" w:hAnsi="Tahoma" w:cs="Tahoma"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4AA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43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3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97646"/>
  </w:style>
  <w:style w:type="character" w:customStyle="1" w:styleId="Nadpis1Char">
    <w:name w:val="Nadpis 1 Char"/>
    <w:basedOn w:val="Standardnpsmoodstavce"/>
    <w:link w:val="Nadpis1"/>
    <w:uiPriority w:val="9"/>
    <w:rsid w:val="00344C2A"/>
    <w:rPr>
      <w:rFonts w:ascii="Cambria" w:eastAsiaTheme="majorEastAsia" w:hAnsi="Cambria" w:cstheme="majorBidi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44C2A"/>
    <w:rPr>
      <w:rFonts w:ascii="Cambria" w:eastAsiaTheme="majorEastAsia" w:hAnsi="Cambria" w:cstheme="majorBidi"/>
      <w:b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44C2A"/>
    <w:pPr>
      <w:spacing w:line="276" w:lineRule="auto"/>
      <w:outlineLvl w:val="9"/>
    </w:pPr>
    <w:rPr>
      <w:rFonts w:asciiTheme="majorHAnsi" w:hAnsiTheme="majorHAnsi"/>
      <w:bCs/>
      <w:caps w:val="0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20F2F"/>
    <w:pPr>
      <w:tabs>
        <w:tab w:val="right" w:leader="dot" w:pos="9059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210B1"/>
    <w:pPr>
      <w:tabs>
        <w:tab w:val="left" w:pos="660"/>
        <w:tab w:val="right" w:leader="dot" w:pos="9059"/>
      </w:tabs>
      <w:spacing w:after="100"/>
    </w:pPr>
    <w:rPr>
      <w:rFonts w:eastAsiaTheme="majorEastAsia"/>
      <w:caps/>
      <w:noProof/>
    </w:rPr>
  </w:style>
  <w:style w:type="character" w:styleId="Hypertextovodkaz">
    <w:name w:val="Hyperlink"/>
    <w:basedOn w:val="Standardnpsmoodstavce"/>
    <w:uiPriority w:val="99"/>
    <w:unhideWhenUsed/>
    <w:rsid w:val="00344C2A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344C2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44C2A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4C2A"/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F87506"/>
  </w:style>
  <w:style w:type="numbering" w:customStyle="1" w:styleId="Bezseznamu11">
    <w:name w:val="Bez seznamu11"/>
    <w:next w:val="Bezseznamu"/>
    <w:uiPriority w:val="99"/>
    <w:semiHidden/>
    <w:unhideWhenUsed/>
    <w:rsid w:val="00F87506"/>
  </w:style>
  <w:style w:type="numbering" w:customStyle="1" w:styleId="Bezseznamu111">
    <w:name w:val="Bez seznamu111"/>
    <w:next w:val="Bezseznamu"/>
    <w:uiPriority w:val="99"/>
    <w:semiHidden/>
    <w:unhideWhenUsed/>
    <w:rsid w:val="00F87506"/>
  </w:style>
  <w:style w:type="table" w:styleId="Svtlstnovnzvraznn5">
    <w:name w:val="Light Shading Accent 5"/>
    <w:basedOn w:val="Normlntabulka"/>
    <w:uiPriority w:val="60"/>
    <w:rsid w:val="005A42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stnovn1zvraznn5">
    <w:name w:val="Medium Shading 1 Accent 5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tnovn1zvraznn1">
    <w:name w:val="Medium Shading 1 Accent 1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5">
    <w:name w:val="Medium Grid 1 Accent 5"/>
    <w:basedOn w:val="Normlntabulka"/>
    <w:uiPriority w:val="67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zvraznn5">
    <w:name w:val="Medium Grid 3 Accent 5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stnovn2zvraznn6">
    <w:name w:val="Medium Shading 2 Accent 6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mka1zvraznn6">
    <w:name w:val="Medium Grid 1 Accent 6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stnovn1zvraznn6">
    <w:name w:val="Medium Shading 1 Accent 6"/>
    <w:basedOn w:val="Normlntabulka"/>
    <w:uiPriority w:val="63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2">
    <w:name w:val="Medium Grid 1 Accent 2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6">
    <w:name w:val="Colorful Grid Accent 6"/>
    <w:basedOn w:val="Normlntabulka"/>
    <w:uiPriority w:val="73"/>
    <w:rsid w:val="0000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tlmkazvraznn6">
    <w:name w:val="Light Grid Accent 6"/>
    <w:basedOn w:val="Normlntabulka"/>
    <w:uiPriority w:val="62"/>
    <w:rsid w:val="000B3F8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B802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eznam1zvraznn6">
    <w:name w:val="Medium List 1 Accent 6"/>
    <w:basedOn w:val="Normlntabulka"/>
    <w:uiPriority w:val="65"/>
    <w:rsid w:val="00EF7C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tnovn1zvraznn3">
    <w:name w:val="Medium Shading 1 Accent 3"/>
    <w:basedOn w:val="Normlntabulka"/>
    <w:uiPriority w:val="63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katabulky">
    <w:name w:val="Table Grid"/>
    <w:basedOn w:val="Normlntabulka"/>
    <w:uiPriority w:val="59"/>
    <w:rsid w:val="00CD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3">
    <w:name w:val="Light Grid Accent 3"/>
    <w:basedOn w:val="Normlntabulka"/>
    <w:uiPriority w:val="62"/>
    <w:rsid w:val="00F428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C262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629D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0517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E108A"/>
    <w:rPr>
      <w:color w:val="800080"/>
      <w:u w:val="single"/>
    </w:rPr>
  </w:style>
  <w:style w:type="paragraph" w:customStyle="1" w:styleId="xl63">
    <w:name w:val="xl63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4">
    <w:name w:val="xl64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5">
    <w:name w:val="xl65"/>
    <w:basedOn w:val="Normln"/>
    <w:rsid w:val="00AE108A"/>
    <w:pPr>
      <w:spacing w:before="100" w:beforeAutospacing="1" w:after="100" w:afterAutospacing="1"/>
      <w:textAlignment w:val="center"/>
    </w:pPr>
    <w:rPr>
      <w:b/>
    </w:rPr>
  </w:style>
  <w:style w:type="paragraph" w:customStyle="1" w:styleId="xl66">
    <w:name w:val="xl66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7">
    <w:name w:val="xl67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8">
    <w:name w:val="xl68"/>
    <w:basedOn w:val="Normln"/>
    <w:rsid w:val="00AE10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69">
    <w:name w:val="xl69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0">
    <w:name w:val="xl70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1">
    <w:name w:val="xl71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2">
    <w:name w:val="xl72"/>
    <w:basedOn w:val="Normln"/>
    <w:rsid w:val="00AE10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3">
    <w:name w:val="xl73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4">
    <w:name w:val="xl74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5">
    <w:name w:val="xl75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6">
    <w:name w:val="xl76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77">
    <w:name w:val="xl77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8">
    <w:name w:val="xl7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9">
    <w:name w:val="xl7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0">
    <w:name w:val="xl80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1">
    <w:name w:val="xl81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2">
    <w:name w:val="xl82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3">
    <w:name w:val="xl83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4">
    <w:name w:val="xl84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85">
    <w:name w:val="xl85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86">
    <w:name w:val="xl86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7">
    <w:name w:val="xl87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8">
    <w:name w:val="xl88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9">
    <w:name w:val="xl8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0">
    <w:name w:val="xl90"/>
    <w:basedOn w:val="Normln"/>
    <w:rsid w:val="00AE10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1">
    <w:name w:val="xl91"/>
    <w:basedOn w:val="Normln"/>
    <w:rsid w:val="00AE108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2">
    <w:name w:val="xl92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3">
    <w:name w:val="xl93"/>
    <w:basedOn w:val="Normln"/>
    <w:rsid w:val="00AE10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4">
    <w:name w:val="xl94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5">
    <w:name w:val="xl95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96">
    <w:name w:val="xl96"/>
    <w:basedOn w:val="Normln"/>
    <w:rsid w:val="00AE10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7">
    <w:name w:val="xl97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8">
    <w:name w:val="xl9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99">
    <w:name w:val="xl99"/>
    <w:basedOn w:val="Normln"/>
    <w:rsid w:val="00AE108A"/>
    <w:pPr>
      <w:pBdr>
        <w:lef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0">
    <w:name w:val="xl100"/>
    <w:basedOn w:val="Normln"/>
    <w:rsid w:val="00AE108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1">
    <w:name w:val="xl101"/>
    <w:basedOn w:val="Normln"/>
    <w:rsid w:val="00AE108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2">
    <w:name w:val="xl102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3">
    <w:name w:val="xl103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4">
    <w:name w:val="xl104"/>
    <w:basedOn w:val="Normln"/>
    <w:rsid w:val="00AE108A"/>
    <w:pPr>
      <w:pBdr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05">
    <w:name w:val="xl105"/>
    <w:basedOn w:val="Normln"/>
    <w:rsid w:val="00AE108A"/>
    <w:pPr>
      <w:spacing w:before="100" w:beforeAutospacing="1" w:after="100" w:afterAutospacing="1"/>
    </w:pPr>
    <w:rPr>
      <w:rFonts w:ascii="Cambria" w:hAnsi="Cambria"/>
      <w:b/>
    </w:rPr>
  </w:style>
  <w:style w:type="paragraph" w:customStyle="1" w:styleId="xl106">
    <w:name w:val="xl106"/>
    <w:basedOn w:val="Normln"/>
    <w:rsid w:val="00AE108A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7">
    <w:name w:val="xl107"/>
    <w:basedOn w:val="Normln"/>
    <w:rsid w:val="00AE108A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8">
    <w:name w:val="xl108"/>
    <w:basedOn w:val="Normln"/>
    <w:rsid w:val="00AE108A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9">
    <w:name w:val="xl109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0">
    <w:name w:val="xl110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1">
    <w:name w:val="xl111"/>
    <w:basedOn w:val="Normln"/>
    <w:rsid w:val="00AE108A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12">
    <w:name w:val="xl112"/>
    <w:basedOn w:val="Normln"/>
    <w:rsid w:val="00AE10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3">
    <w:name w:val="xl113"/>
    <w:basedOn w:val="Normln"/>
    <w:rsid w:val="00AE108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4">
    <w:name w:val="xl114"/>
    <w:basedOn w:val="Normln"/>
    <w:rsid w:val="00AE108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15">
    <w:name w:val="xl115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16">
    <w:name w:val="xl116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7">
    <w:name w:val="xl117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</w:rPr>
  </w:style>
  <w:style w:type="paragraph" w:customStyle="1" w:styleId="xl118">
    <w:name w:val="xl118"/>
    <w:basedOn w:val="Normln"/>
    <w:rsid w:val="00AE10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9">
    <w:name w:val="xl119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0">
    <w:name w:val="xl120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21">
    <w:name w:val="xl121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2">
    <w:name w:val="xl122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3">
    <w:name w:val="xl123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4">
    <w:name w:val="xl124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125">
    <w:name w:val="xl125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126">
    <w:name w:val="xl126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F05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image" Target="file:///C:\Dokumenty\znak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cap="all" baseline="0"/>
            </a:pPr>
            <a:r>
              <a:rPr lang="cs-CZ" sz="1400" cap="none" baseline="0">
                <a:latin typeface="+mj-lt"/>
              </a:rPr>
              <a:t>Struktura</a:t>
            </a:r>
            <a:r>
              <a:rPr lang="cs-CZ" cap="none" baseline="0"/>
              <a:t> </a:t>
            </a:r>
            <a:r>
              <a:rPr lang="cs-CZ" sz="1400" cap="none" baseline="0">
                <a:latin typeface="+mj-lt"/>
              </a:rPr>
              <a:t>příjmů 2021</a:t>
            </a:r>
          </a:p>
        </c:rich>
      </c:tx>
      <c:layout>
        <c:manualLayout>
          <c:xMode val="edge"/>
          <c:yMode val="edge"/>
          <c:x val="0.27842437664041997"/>
          <c:y val="3.2407407407407406E-2"/>
        </c:manualLayout>
      </c:layout>
      <c:overlay val="0"/>
      <c:spPr>
        <a:solidFill>
          <a:srgbClr val="FFC000"/>
        </a:solidFill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917444949100057E-2"/>
          <c:y val="0.22533842088232123"/>
          <c:w val="0.76566652719744488"/>
          <c:h val="0.66479849800453028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</a:t>
                    </a:r>
                    <a:r>
                      <a:rPr lang="cs-CZ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74,12</a:t>
                    </a:r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</a:t>
                    </a:r>
                    <a:r>
                      <a:rPr lang="cs-CZ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13,56</a:t>
                    </a:r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cs-CZ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1,36</a:t>
                    </a:r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</a:t>
                    </a:r>
                    <a:r>
                      <a:rPr lang="cs-CZ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11,26</a:t>
                    </a:r>
                    <a:r>
                      <a:rPr lang="en-US" sz="9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 baseline="0">
                    <a:solidFill>
                      <a:sysClr val="windowText" lastClr="000000"/>
                    </a:solidFill>
                    <a:latin typeface="+mj-lt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'Rozpočet - vyhodnocení'!$I$22:$I$25</c:f>
              <c:strCache>
                <c:ptCount val="4"/>
                <c:pt idx="0">
                  <c:v>DAŇOVÉ PŘÍJMY (tř. 1)</c:v>
                </c:pt>
                <c:pt idx="1">
                  <c:v>NEDAŇOVÉ PŘÍJMY (tř. 2)</c:v>
                </c:pt>
                <c:pt idx="2">
                  <c:v>KAPITÁLOVÉ PŘÍJMY (tř. 3)</c:v>
                </c:pt>
                <c:pt idx="3">
                  <c:v>PŘIJATÉ TRANSFERY (tř. 4)</c:v>
                </c:pt>
              </c:strCache>
            </c:strRef>
          </c:cat>
          <c:val>
            <c:numRef>
              <c:f>'Rozpočet - vyhodnocení'!$J$22:$J$25</c:f>
              <c:numCache>
                <c:formatCode>#,##0.00</c:formatCode>
                <c:ptCount val="4"/>
                <c:pt idx="0">
                  <c:v>93632530.549999997</c:v>
                </c:pt>
                <c:pt idx="1">
                  <c:v>17129095.649999999</c:v>
                </c:pt>
                <c:pt idx="2">
                  <c:v>1339812.1599999999</c:v>
                </c:pt>
                <c:pt idx="3">
                  <c:v>14230911.99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'Rozpočet - vyhodnocení'!$I$22:$I$25</c:f>
              <c:strCache>
                <c:ptCount val="4"/>
                <c:pt idx="0">
                  <c:v>DAŇOVÉ PŘÍJMY (tř. 1)</c:v>
                </c:pt>
                <c:pt idx="1">
                  <c:v>NEDAŇOVÉ PŘÍJMY (tř. 2)</c:v>
                </c:pt>
                <c:pt idx="2">
                  <c:v>KAPITÁLOVÉ PŘÍJMY (tř. 3)</c:v>
                </c:pt>
                <c:pt idx="3">
                  <c:v>PŘIJATÉ TRANSFERY (tř. 4)</c:v>
                </c:pt>
              </c:strCache>
            </c:strRef>
          </c:cat>
          <c:val>
            <c:numRef>
              <c:f>'Rozpočet - vyhodnocení'!$K$22:$K$25</c:f>
              <c:numCache>
                <c:formatCode>0.00%</c:formatCode>
                <c:ptCount val="4"/>
                <c:pt idx="0">
                  <c:v>0.7411603622555416</c:v>
                </c:pt>
                <c:pt idx="1">
                  <c:v>0.13558756409220879</c:v>
                </c:pt>
                <c:pt idx="2">
                  <c:v>1.0605455817833599E-2</c:v>
                </c:pt>
                <c:pt idx="3">
                  <c:v>0.112646617834416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551192461846333"/>
          <c:y val="8.3042214971416214E-2"/>
          <c:w val="0.30006153053902646"/>
          <c:h val="0.27730153165785781"/>
        </c:manualLayout>
      </c:layout>
      <c:overlay val="0"/>
      <c:spPr>
        <a:solidFill>
          <a:srgbClr val="FFC000"/>
        </a:solidFill>
      </c:spPr>
      <c:txPr>
        <a:bodyPr/>
        <a:lstStyle/>
        <a:p>
          <a:pPr rtl="0">
            <a:defRPr sz="900" b="1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65000"/>
      </a:schemeClr>
    </a:solidFill>
    <a:ln w="50800" cmpd="sng">
      <a:solidFill>
        <a:schemeClr val="bg1">
          <a:lumMod val="65000"/>
          <a:alpha val="95000"/>
        </a:schemeClr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>
                <a:latin typeface="+mj-lt"/>
                <a:cs typeface="Times New Roman" panose="02020603050405020304" pitchFamily="18" charset="0"/>
              </a:defRPr>
            </a:pPr>
            <a:r>
              <a:rPr lang="cs-CZ">
                <a:latin typeface="+mj-lt"/>
                <a:cs typeface="Times New Roman" panose="02020603050405020304" pitchFamily="18" charset="0"/>
              </a:rPr>
              <a:t>Vývoj příjmů 2019 -2021</a:t>
            </a:r>
          </a:p>
        </c:rich>
      </c:tx>
      <c:layout>
        <c:manualLayout>
          <c:xMode val="edge"/>
          <c:yMode val="edge"/>
          <c:x val="0.37801914466574033"/>
          <c:y val="4.0975234088355635E-2"/>
        </c:manualLayout>
      </c:layout>
      <c:overlay val="0"/>
      <c:spPr>
        <a:solidFill>
          <a:srgbClr val="FFC000"/>
        </a:solidFill>
      </c:sp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v>Daňové příjmy</c:v>
          </c:tx>
          <c:cat>
            <c:strRef>
              <c:f>'Výběrové porovnání dat'!$B$1:$D$1</c:f>
              <c:strCache>
                <c:ptCount val="3"/>
                <c:pt idx="0">
                  <c:v>Úč 2019</c:v>
                </c:pt>
                <c:pt idx="1">
                  <c:v>Úč 2020</c:v>
                </c:pt>
                <c:pt idx="2">
                  <c:v>Úč 2021</c:v>
                </c:pt>
              </c:strCache>
            </c:strRef>
          </c:cat>
          <c:val>
            <c:numRef>
              <c:f>'Výběrové porovnání dat'!$B$2:$D$2</c:f>
              <c:numCache>
                <c:formatCode>#,##0.00</c:formatCode>
                <c:ptCount val="3"/>
                <c:pt idx="0">
                  <c:v>89908253.790000007</c:v>
                </c:pt>
                <c:pt idx="1">
                  <c:v>84281735.469999999</c:v>
                </c:pt>
                <c:pt idx="2">
                  <c:v>93632530.549999997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'Výběrové porovnání dat'!$A$3</c:f>
              <c:strCache>
                <c:ptCount val="1"/>
                <c:pt idx="0">
                  <c:v>Nedaňové příjmy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2019</c:v>
                </c:pt>
                <c:pt idx="1">
                  <c:v>Úč 2020</c:v>
                </c:pt>
                <c:pt idx="2">
                  <c:v>Úč 2021</c:v>
                </c:pt>
              </c:strCache>
            </c:strRef>
          </c:cat>
          <c:val>
            <c:numRef>
              <c:f>'Výběrové porovnání dat'!$B$3:$D$3</c:f>
              <c:numCache>
                <c:formatCode>#,##0.00</c:formatCode>
                <c:ptCount val="3"/>
                <c:pt idx="0">
                  <c:v>13703670.140000001</c:v>
                </c:pt>
                <c:pt idx="1">
                  <c:v>19518709.120000001</c:v>
                </c:pt>
                <c:pt idx="2">
                  <c:v>17129095.649999999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'Výběrové porovnání dat'!$A$4</c:f>
              <c:strCache>
                <c:ptCount val="1"/>
                <c:pt idx="0">
                  <c:v>Kapitálové příjmy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2019</c:v>
                </c:pt>
                <c:pt idx="1">
                  <c:v>Úč 2020</c:v>
                </c:pt>
                <c:pt idx="2">
                  <c:v>Úč 2021</c:v>
                </c:pt>
              </c:strCache>
            </c:strRef>
          </c:cat>
          <c:val>
            <c:numRef>
              <c:f>'Výběrové porovnání dat'!$B$4:$D$4</c:f>
              <c:numCache>
                <c:formatCode>#,##0.00</c:formatCode>
                <c:ptCount val="3"/>
                <c:pt idx="0">
                  <c:v>3137252</c:v>
                </c:pt>
                <c:pt idx="1">
                  <c:v>1653422</c:v>
                </c:pt>
                <c:pt idx="2">
                  <c:v>1339812.1599999999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'Výběrové porovnání dat'!$A$5</c:f>
              <c:strCache>
                <c:ptCount val="1"/>
                <c:pt idx="0">
                  <c:v>Přijaté transfery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2019</c:v>
                </c:pt>
                <c:pt idx="1">
                  <c:v>Úč 2020</c:v>
                </c:pt>
                <c:pt idx="2">
                  <c:v>Úč 2021</c:v>
                </c:pt>
              </c:strCache>
            </c:strRef>
          </c:cat>
          <c:val>
            <c:numRef>
              <c:f>'Výběrové porovnání dat'!$B$5:$D$5</c:f>
              <c:numCache>
                <c:formatCode>#,##0.00</c:formatCode>
                <c:ptCount val="3"/>
                <c:pt idx="0">
                  <c:v>12533433.52</c:v>
                </c:pt>
                <c:pt idx="1">
                  <c:v>93620908.209999993</c:v>
                </c:pt>
                <c:pt idx="2">
                  <c:v>14230911.99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2240384"/>
        <c:axId val="312270848"/>
      </c:lineChart>
      <c:catAx>
        <c:axId val="312240384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sz="800" b="1"/>
            </a:pPr>
            <a:endParaRPr lang="cs-CZ"/>
          </a:p>
        </c:txPr>
        <c:crossAx val="312270848"/>
        <c:crosses val="autoZero"/>
        <c:auto val="1"/>
        <c:lblAlgn val="ctr"/>
        <c:lblOffset val="100"/>
        <c:noMultiLvlLbl val="0"/>
      </c:catAx>
      <c:valAx>
        <c:axId val="312270848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>
                <a:latin typeface="+mj-lt"/>
              </a:defRPr>
            </a:pPr>
            <a:endParaRPr lang="cs-CZ"/>
          </a:p>
        </c:txPr>
        <c:crossAx val="312240384"/>
        <c:crosses val="autoZero"/>
        <c:crossBetween val="between"/>
      </c:valAx>
      <c:spPr>
        <a:solidFill>
          <a:sysClr val="window" lastClr="FFFFFF">
            <a:lumMod val="85000"/>
          </a:sysClr>
        </a:solidFill>
      </c:spPr>
    </c:plotArea>
    <c:legend>
      <c:legendPos val="b"/>
      <c:overlay val="0"/>
      <c:spPr>
        <a:solidFill>
          <a:srgbClr val="FFC000"/>
        </a:solidFill>
      </c:spPr>
      <c:txPr>
        <a:bodyPr/>
        <a:lstStyle/>
        <a:p>
          <a:pPr>
            <a:defRPr b="1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ysClr val="window" lastClr="FFFFFF">
        <a:lumMod val="75000"/>
      </a:sysClr>
    </a:solidFill>
    <a:ln w="31750">
      <a:solidFill>
        <a:sysClr val="window" lastClr="FFFFFF">
          <a:lumMod val="65000"/>
        </a:sysClr>
      </a:solidFill>
    </a:ln>
  </c:spPr>
  <c:txPr>
    <a:bodyPr/>
    <a:lstStyle/>
    <a:p>
      <a:pPr>
        <a:defRPr sz="900"/>
      </a:pPr>
      <a:endParaRPr lang="cs-CZ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+mj-lt"/>
              </a:defRPr>
            </a:pPr>
            <a:r>
              <a:rPr lang="cs-CZ" sz="1200">
                <a:latin typeface="+mj-lt"/>
                <a:cs typeface="Times New Roman" panose="02020603050405020304" pitchFamily="18" charset="0"/>
              </a:rPr>
              <a:t>Daňové příjmy</a:t>
            </a:r>
            <a:r>
              <a:rPr lang="cs-CZ" sz="1200" baseline="0">
                <a:latin typeface="+mj-lt"/>
                <a:cs typeface="Times New Roman" panose="02020603050405020304" pitchFamily="18" charset="0"/>
              </a:rPr>
              <a:t> 2019 - 2021</a:t>
            </a:r>
            <a:endParaRPr lang="cs-CZ" sz="1200">
              <a:latin typeface="+mj-lt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018126305640367"/>
          <c:y val="6.4366579177602801E-2"/>
        </c:manualLayout>
      </c:layout>
      <c:overlay val="0"/>
      <c:spPr>
        <a:solidFill>
          <a:srgbClr val="FFC000"/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olidFill>
          <a:schemeClr val="bg1">
            <a:lumMod val="85000"/>
          </a:schemeClr>
        </a:solidFill>
      </c:spPr>
    </c:sideWall>
    <c:backWall>
      <c:thickness val="0"/>
      <c:spPr>
        <a:solidFill>
          <a:schemeClr val="bg1">
            <a:lumMod val="85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Daň z příjmu FO</c:v>
          </c:tx>
          <c:invertIfNegative val="0"/>
          <c:cat>
            <c:strRef>
              <c:f>'Výběrové porovnání dat'!$C$1:$E$1</c:f>
              <c:strCache>
                <c:ptCount val="3"/>
                <c:pt idx="0">
                  <c:v>Úč 2019  </c:v>
                </c:pt>
                <c:pt idx="1">
                  <c:v>Úč 2020 </c:v>
                </c:pt>
                <c:pt idx="2">
                  <c:v>Úč 2021 </c:v>
                </c:pt>
              </c:strCache>
            </c:strRef>
          </c:cat>
          <c:val>
            <c:numRef>
              <c:f>'Výběrové porovnání dat'!$C$2:$E$2</c:f>
              <c:numCache>
                <c:formatCode>#,##0.00</c:formatCode>
                <c:ptCount val="3"/>
                <c:pt idx="0">
                  <c:v>20973572.780000001</c:v>
                </c:pt>
                <c:pt idx="1">
                  <c:v>19725356.59</c:v>
                </c:pt>
                <c:pt idx="2">
                  <c:v>14664413.67</c:v>
                </c:pt>
              </c:numCache>
            </c:numRef>
          </c:val>
        </c:ser>
        <c:ser>
          <c:idx val="1"/>
          <c:order val="1"/>
          <c:tx>
            <c:v>Daň z příjmu PO</c:v>
          </c:tx>
          <c:invertIfNegative val="0"/>
          <c:cat>
            <c:strRef>
              <c:f>'Výběrové porovnání dat'!$C$1:$E$1</c:f>
              <c:strCache>
                <c:ptCount val="3"/>
                <c:pt idx="0">
                  <c:v>Úč 2019  </c:v>
                </c:pt>
                <c:pt idx="1">
                  <c:v>Úč 2020 </c:v>
                </c:pt>
                <c:pt idx="2">
                  <c:v>Úč 2021 </c:v>
                </c:pt>
              </c:strCache>
            </c:strRef>
          </c:cat>
          <c:val>
            <c:numRef>
              <c:f>'Výběrové porovnání dat'!$C$3:$E$3</c:f>
              <c:numCache>
                <c:formatCode>#,##0.00</c:formatCode>
                <c:ptCount val="3"/>
                <c:pt idx="0">
                  <c:v>17539956.309999999</c:v>
                </c:pt>
                <c:pt idx="1">
                  <c:v>14193945.949999999</c:v>
                </c:pt>
                <c:pt idx="2">
                  <c:v>20394515.68</c:v>
                </c:pt>
              </c:numCache>
            </c:numRef>
          </c:val>
        </c:ser>
        <c:ser>
          <c:idx val="3"/>
          <c:order val="2"/>
          <c:tx>
            <c:strRef>
              <c:f>'Výběrové porovnání dat'!$B$4</c:f>
              <c:strCache>
                <c:ptCount val="1"/>
                <c:pt idx="0">
                  <c:v>Daň z přidané hodnoty</c:v>
                </c:pt>
              </c:strCache>
            </c:strRef>
          </c:tx>
          <c:invertIfNegative val="0"/>
          <c:cat>
            <c:strRef>
              <c:f>'Výběrové porovnání dat'!$C$1:$E$1</c:f>
              <c:strCache>
                <c:ptCount val="3"/>
                <c:pt idx="0">
                  <c:v>Úč 2019  </c:v>
                </c:pt>
                <c:pt idx="1">
                  <c:v>Úč 2020 </c:v>
                </c:pt>
                <c:pt idx="2">
                  <c:v>Úč 2021 </c:v>
                </c:pt>
              </c:strCache>
            </c:strRef>
          </c:cat>
          <c:val>
            <c:numRef>
              <c:f>'Výběrové porovnání dat'!$C$4:$E$4</c:f>
              <c:numCache>
                <c:formatCode>#,##0.00</c:formatCode>
                <c:ptCount val="3"/>
                <c:pt idx="0">
                  <c:v>39485967.560000002</c:v>
                </c:pt>
                <c:pt idx="1">
                  <c:v>38932581.799999997</c:v>
                </c:pt>
                <c:pt idx="2">
                  <c:v>45606309.810000002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2436608"/>
        <c:axId val="312438144"/>
        <c:axId val="0"/>
      </c:bar3DChart>
      <c:catAx>
        <c:axId val="31243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+mj-lt"/>
              </a:defRPr>
            </a:pPr>
            <a:endParaRPr lang="cs-CZ"/>
          </a:p>
        </c:txPr>
        <c:crossAx val="312438144"/>
        <c:crosses val="autoZero"/>
        <c:auto val="1"/>
        <c:lblAlgn val="ctr"/>
        <c:lblOffset val="100"/>
        <c:noMultiLvlLbl val="0"/>
      </c:catAx>
      <c:valAx>
        <c:axId val="312438144"/>
        <c:scaling>
          <c:orientation val="minMax"/>
        </c:scaling>
        <c:delete val="0"/>
        <c:axPos val="l"/>
        <c:majorGridlines>
          <c:spPr>
            <a:effectLst>
              <a:outerShdw blurRad="50800" dist="50800" dir="5400000" algn="ctr" rotWithShape="0">
                <a:schemeClr val="bg1">
                  <a:lumMod val="95000"/>
                </a:schemeClr>
              </a:outerShdw>
            </a:effectLst>
          </c:spPr>
        </c:majorGridlines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3124366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16721649289637"/>
          <c:y val="0.35477127100003186"/>
          <c:w val="0.13017001446247792"/>
          <c:h val="0.26844658429321472"/>
        </c:manualLayout>
      </c:layout>
      <c:overlay val="0"/>
      <c:spPr>
        <a:solidFill>
          <a:srgbClr val="FFC000"/>
        </a:solidFill>
      </c:spPr>
      <c:txPr>
        <a:bodyPr/>
        <a:lstStyle/>
        <a:p>
          <a:pPr>
            <a:defRPr sz="800" b="1" i="0" baseline="0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75000"/>
      </a:schemeClr>
    </a:solidFill>
    <a:ln w="34925">
      <a:solidFill>
        <a:schemeClr val="bg1">
          <a:lumMod val="65000"/>
        </a:schemeClr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cs-CZ"/>
              <a:t>Vývoj  výdajů 2019 - 2021</a:t>
            </a:r>
          </a:p>
        </c:rich>
      </c:tx>
      <c:layout>
        <c:manualLayout>
          <c:xMode val="edge"/>
          <c:yMode val="edge"/>
          <c:x val="0.37801914466574033"/>
          <c:y val="4.0975234088355635E-2"/>
        </c:manualLayout>
      </c:layout>
      <c:overlay val="0"/>
      <c:spPr>
        <a:solidFill>
          <a:srgbClr val="FFC000"/>
        </a:solidFill>
      </c:spPr>
    </c:title>
    <c:autoTitleDeleted val="0"/>
    <c:plotArea>
      <c:layout>
        <c:manualLayout>
          <c:layoutTarget val="inner"/>
          <c:xMode val="edge"/>
          <c:yMode val="edge"/>
          <c:x val="0.19077124183006536"/>
          <c:y val="0.16509259259259257"/>
          <c:w val="0.77785620915032683"/>
          <c:h val="0.64608267716535428"/>
        </c:manualLayout>
      </c:layout>
      <c:lineChart>
        <c:grouping val="standard"/>
        <c:varyColors val="0"/>
        <c:ser>
          <c:idx val="0"/>
          <c:order val="0"/>
          <c:tx>
            <c:strRef>
              <c:f>'Výběrové porovnání dat'!$A$2</c:f>
              <c:strCache>
                <c:ptCount val="1"/>
                <c:pt idx="0">
                  <c:v>Běžné výdaje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2019  </c:v>
                </c:pt>
                <c:pt idx="1">
                  <c:v>Úč 2020  </c:v>
                </c:pt>
                <c:pt idx="2">
                  <c:v>Úč 2021  </c:v>
                </c:pt>
              </c:strCache>
            </c:strRef>
          </c:cat>
          <c:val>
            <c:numRef>
              <c:f>'Výběrové porovnání dat'!$B$2:$D$2</c:f>
              <c:numCache>
                <c:formatCode>#,##0.00</c:formatCode>
                <c:ptCount val="3"/>
                <c:pt idx="0">
                  <c:v>79302550.769999996</c:v>
                </c:pt>
                <c:pt idx="1">
                  <c:v>81709400</c:v>
                </c:pt>
                <c:pt idx="2">
                  <c:v>81331379.379999995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'Výběrové porovnání dat'!$A$3</c:f>
              <c:strCache>
                <c:ptCount val="1"/>
                <c:pt idx="0">
                  <c:v>Kapitálové výdaje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2019  </c:v>
                </c:pt>
                <c:pt idx="1">
                  <c:v>Úč 2020  </c:v>
                </c:pt>
                <c:pt idx="2">
                  <c:v>Úč 2021  </c:v>
                </c:pt>
              </c:strCache>
            </c:strRef>
          </c:cat>
          <c:val>
            <c:numRef>
              <c:f>'Výběrové porovnání dat'!$B$3:$D$3</c:f>
              <c:numCache>
                <c:formatCode>#,##0.00</c:formatCode>
                <c:ptCount val="3"/>
                <c:pt idx="0">
                  <c:v>93525167.200000003</c:v>
                </c:pt>
                <c:pt idx="1">
                  <c:v>39099826.450000003</c:v>
                </c:pt>
                <c:pt idx="2">
                  <c:v>19395757.120000001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'Výběrové porovnání dat'!$A$4</c:f>
              <c:strCache>
                <c:ptCount val="1"/>
                <c:pt idx="0">
                  <c:v>Celkem výdaje </c:v>
                </c:pt>
              </c:strCache>
            </c:strRef>
          </c:tx>
          <c:cat>
            <c:strRef>
              <c:f>'Výběrové porovnání dat'!$B$1:$D$1</c:f>
              <c:strCache>
                <c:ptCount val="3"/>
                <c:pt idx="0">
                  <c:v>Úč 2019  </c:v>
                </c:pt>
                <c:pt idx="1">
                  <c:v>Úč 2020  </c:v>
                </c:pt>
                <c:pt idx="2">
                  <c:v>Úč 2021  </c:v>
                </c:pt>
              </c:strCache>
            </c:strRef>
          </c:cat>
          <c:val>
            <c:numRef>
              <c:f>'Výběrové porovnání dat'!$B$4:$D$4</c:f>
              <c:numCache>
                <c:formatCode>#,##0.00</c:formatCode>
                <c:ptCount val="3"/>
                <c:pt idx="0">
                  <c:v>172827717.97</c:v>
                </c:pt>
                <c:pt idx="1">
                  <c:v>120809226.45</c:v>
                </c:pt>
                <c:pt idx="2">
                  <c:v>100727136.5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1829632"/>
        <c:axId val="311831168"/>
      </c:lineChart>
      <c:catAx>
        <c:axId val="31182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11831168"/>
        <c:crosses val="autoZero"/>
        <c:auto val="1"/>
        <c:lblAlgn val="ctr"/>
        <c:lblOffset val="100"/>
        <c:noMultiLvlLbl val="0"/>
      </c:catAx>
      <c:valAx>
        <c:axId val="311831168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spPr>
          <a:solidFill>
            <a:sysClr val="window" lastClr="FFFFFF">
              <a:lumMod val="85000"/>
            </a:sysClr>
          </a:solidFill>
          <a:ln w="9525">
            <a:noFill/>
          </a:ln>
        </c:spPr>
        <c:crossAx val="311829632"/>
        <c:crosses val="autoZero"/>
        <c:crossBetween val="between"/>
      </c:valAx>
      <c:spPr>
        <a:solidFill>
          <a:sysClr val="window" lastClr="FFFFFF">
            <a:lumMod val="95000"/>
          </a:sysClr>
        </a:solidFill>
      </c:spPr>
    </c:plotArea>
    <c:legend>
      <c:legendPos val="r"/>
      <c:layout>
        <c:manualLayout>
          <c:xMode val="edge"/>
          <c:yMode val="edge"/>
          <c:x val="0.71282754088007594"/>
          <c:y val="9.0670779554617512E-2"/>
          <c:w val="0.22983645069358036"/>
          <c:h val="0.22603999242362746"/>
        </c:manualLayout>
      </c:layout>
      <c:overlay val="1"/>
      <c:spPr>
        <a:solidFill>
          <a:srgbClr val="FFC000"/>
        </a:solidFill>
      </c:spPr>
    </c:legend>
    <c:plotVisOnly val="1"/>
    <c:dispBlanksAs val="gap"/>
    <c:showDLblsOverMax val="0"/>
  </c:chart>
  <c:spPr>
    <a:solidFill>
      <a:sysClr val="window" lastClr="FFFFFF">
        <a:lumMod val="85000"/>
      </a:sysClr>
    </a:solidFill>
    <a:ln w="25400">
      <a:solidFill>
        <a:sysClr val="window" lastClr="FFFFFF">
          <a:lumMod val="65000"/>
        </a:sysClr>
      </a:solidFill>
    </a:ln>
  </c:spPr>
  <c:txPr>
    <a:bodyPr/>
    <a:lstStyle/>
    <a:p>
      <a:pPr>
        <a:defRPr sz="900" b="1">
          <a:latin typeface="+mj-lt"/>
        </a:defRPr>
      </a:pPr>
      <a:endParaRPr lang="cs-CZ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+mj-lt"/>
              </a:defRPr>
            </a:pPr>
            <a:r>
              <a:rPr lang="cs-CZ" sz="1200" baseline="0">
                <a:latin typeface="+mj-lt"/>
              </a:rPr>
              <a:t>Výdaje 2019 -2021</a:t>
            </a:r>
            <a:endParaRPr lang="cs-CZ" sz="1200">
              <a:latin typeface="+mj-lt"/>
            </a:endParaRPr>
          </a:p>
        </c:rich>
      </c:tx>
      <c:layout>
        <c:manualLayout>
          <c:xMode val="edge"/>
          <c:yMode val="edge"/>
          <c:x val="0.36499347231855089"/>
          <c:y val="3.2863849765258218E-2"/>
        </c:manualLayout>
      </c:layout>
      <c:overlay val="0"/>
      <c:spPr>
        <a:solidFill>
          <a:srgbClr val="FFC000"/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olidFill>
          <a:sysClr val="window" lastClr="FFFFFF">
            <a:lumMod val="95000"/>
          </a:sysClr>
        </a:solidFill>
      </c:spPr>
    </c:sideWall>
    <c:backWall>
      <c:thickness val="0"/>
      <c:spPr>
        <a:solidFill>
          <a:sysClr val="window" lastClr="FFFFFF">
            <a:lumMod val="95000"/>
          </a:sysClr>
        </a:solidFill>
      </c:spPr>
    </c:backWall>
    <c:plotArea>
      <c:layout/>
      <c:bar3DChart>
        <c:barDir val="col"/>
        <c:grouping val="clustered"/>
        <c:varyColors val="0"/>
        <c:ser>
          <c:idx val="2"/>
          <c:order val="0"/>
          <c:tx>
            <c:strRef>
              <c:f>'Výběrové porovnání dat'!$A$2</c:f>
              <c:strCache>
                <c:ptCount val="1"/>
                <c:pt idx="0">
                  <c:v>Běžné výdaje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'Výběrové porovnání dat'!$B$1:$D$1</c:f>
              <c:strCache>
                <c:ptCount val="3"/>
                <c:pt idx="0">
                  <c:v>Úč 2019  </c:v>
                </c:pt>
                <c:pt idx="1">
                  <c:v>Úč 2020  </c:v>
                </c:pt>
                <c:pt idx="2">
                  <c:v>Úč 2021  </c:v>
                </c:pt>
              </c:strCache>
            </c:strRef>
          </c:cat>
          <c:val>
            <c:numRef>
              <c:f>'Výběrové porovnání dat'!$B$2:$D$2</c:f>
              <c:numCache>
                <c:formatCode>#,##0.00</c:formatCode>
                <c:ptCount val="3"/>
                <c:pt idx="0">
                  <c:v>79302550.769999996</c:v>
                </c:pt>
                <c:pt idx="1">
                  <c:v>81709400</c:v>
                </c:pt>
                <c:pt idx="2">
                  <c:v>81331379.379999995</c:v>
                </c:pt>
              </c:numCache>
            </c:numRef>
          </c:val>
        </c:ser>
        <c:ser>
          <c:idx val="0"/>
          <c:order val="1"/>
          <c:tx>
            <c:strRef>
              <c:f>'Výběrové porovnání dat'!$A$3</c:f>
              <c:strCache>
                <c:ptCount val="1"/>
                <c:pt idx="0">
                  <c:v>Kapitálové výdaje</c:v>
                </c:pt>
              </c:strCache>
            </c:strRef>
          </c:tx>
          <c:invertIfNegative val="0"/>
          <c:cat>
            <c:strRef>
              <c:f>'Výběrové porovnání dat'!$B$1:$D$1</c:f>
              <c:strCache>
                <c:ptCount val="3"/>
                <c:pt idx="0">
                  <c:v>Úč 2019  </c:v>
                </c:pt>
                <c:pt idx="1">
                  <c:v>Úč 2020  </c:v>
                </c:pt>
                <c:pt idx="2">
                  <c:v>Úč 2021  </c:v>
                </c:pt>
              </c:strCache>
            </c:strRef>
          </c:cat>
          <c:val>
            <c:numRef>
              <c:f>'Výběrové porovnání dat'!$B$3:$D$3</c:f>
              <c:numCache>
                <c:formatCode>#,##0.00</c:formatCode>
                <c:ptCount val="3"/>
                <c:pt idx="0">
                  <c:v>93525167.200000003</c:v>
                </c:pt>
                <c:pt idx="1">
                  <c:v>39099826.450000003</c:v>
                </c:pt>
                <c:pt idx="2">
                  <c:v>19395757.120000001</c:v>
                </c:pt>
              </c:numCache>
            </c:numRef>
          </c:val>
        </c:ser>
        <c:ser>
          <c:idx val="1"/>
          <c:order val="2"/>
          <c:tx>
            <c:strRef>
              <c:f>'Výběrové porovnání dat'!$A$4</c:f>
              <c:strCache>
                <c:ptCount val="1"/>
                <c:pt idx="0">
                  <c:v>Celkem výdaje 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'Výběrové porovnání dat'!$B$1:$D$1</c:f>
              <c:strCache>
                <c:ptCount val="3"/>
                <c:pt idx="0">
                  <c:v>Úč 2019  </c:v>
                </c:pt>
                <c:pt idx="1">
                  <c:v>Úč 2020  </c:v>
                </c:pt>
                <c:pt idx="2">
                  <c:v>Úč 2021  </c:v>
                </c:pt>
              </c:strCache>
            </c:strRef>
          </c:cat>
          <c:val>
            <c:numRef>
              <c:f>'Výběrové porovnání dat'!$B$4:$D$4</c:f>
              <c:numCache>
                <c:formatCode>#,##0.00</c:formatCode>
                <c:ptCount val="3"/>
                <c:pt idx="0">
                  <c:v>172827717.97</c:v>
                </c:pt>
                <c:pt idx="1">
                  <c:v>120809226.45</c:v>
                </c:pt>
                <c:pt idx="2">
                  <c:v>100727136.5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176"/>
        <c:shape val="cylinder"/>
        <c:axId val="311853824"/>
        <c:axId val="311855360"/>
        <c:axId val="0"/>
      </c:bar3DChart>
      <c:catAx>
        <c:axId val="31185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311855360"/>
        <c:crosses val="autoZero"/>
        <c:auto val="1"/>
        <c:lblAlgn val="ctr"/>
        <c:lblOffset val="100"/>
        <c:noMultiLvlLbl val="0"/>
      </c:catAx>
      <c:valAx>
        <c:axId val="311855360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311853824"/>
        <c:crosses val="autoZero"/>
        <c:crossBetween val="between"/>
      </c:valAx>
    </c:plotArea>
    <c:legend>
      <c:legendPos val="r"/>
      <c:overlay val="0"/>
      <c:spPr>
        <a:solidFill>
          <a:srgbClr val="FFC000"/>
        </a:solidFill>
      </c:spPr>
      <c:txPr>
        <a:bodyPr/>
        <a:lstStyle/>
        <a:p>
          <a:pPr>
            <a:defRPr b="1" i="0" baseline="0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25400">
      <a:solidFill>
        <a:schemeClr val="bg1">
          <a:lumMod val="65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97744-0DC4-445F-A230-9FBCE258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7300</TotalTime>
  <Pages>38</Pages>
  <Words>12636</Words>
  <Characters>74559</Characters>
  <Application>Microsoft Office Word</Application>
  <DocSecurity>0</DocSecurity>
  <Lines>621</Lines>
  <Paragraphs>174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44</vt:i4>
      </vt:variant>
    </vt:vector>
  </HeadingPairs>
  <TitlesOfParts>
    <vt:vector size="45" baseType="lpstr">
      <vt:lpstr/>
      <vt:lpstr/>
      <vt:lpstr>/Město  Brumov-Bylnice </vt:lpstr>
      <vt:lpstr/>
      <vt:lpstr>I. hospodaření města brumov-bylnice  v  roce   2021</vt:lpstr>
      <vt:lpstr>    1. Příjmy, výdaje </vt:lpstr>
      <vt:lpstr>    2. Financování roku 2021</vt:lpstr>
      <vt:lpstr>    3. Přehled stavu účtů Města Brumov-Bylnice a cenných papírů  k  31. 12. 2021</vt:lpstr>
      <vt:lpstr/>
      <vt:lpstr>II. Tvorba  a  čerpání účelových fondů</vt:lpstr>
      <vt:lpstr>    </vt:lpstr>
      <vt:lpstr>    Fond regenerace a obnovy MPZ Města Brumov-Bylnice</vt:lpstr>
      <vt:lpstr>    Sociální fond</vt:lpstr>
      <vt:lpstr>III. PŘÍJMY  </vt:lpstr>
      <vt:lpstr>    1.  Rekapitulace příjmů 2021</vt:lpstr>
      <vt:lpstr>    Přehled dosažených příjmů Města Brumov – Bylnice</vt:lpstr>
      <vt:lpstr>    2. Daňové příjmy 2021</vt:lpstr>
      <vt:lpstr>    3. Nedaňové příjmy  </vt:lpstr>
      <vt:lpstr>    Vyhodnocení nedaňových příjmů dle druhů příjmů (položek)</vt:lpstr>
      <vt:lpstr>    </vt:lpstr>
      <vt:lpstr>    4. Kapitálové příjmy </vt:lpstr>
      <vt:lpstr>    5. Transfery přijaté</vt:lpstr>
      <vt:lpstr>    </vt:lpstr>
      <vt:lpstr>    6. Porovnání příjmů v letech 2019 - 2021 (Kč) </vt:lpstr>
      <vt:lpstr>    1. 1 Rozbor běžných výdajů v Kč</vt:lpstr>
      <vt:lpstr>    2. Přehled kapitálových výdajů dle paragrafů</vt:lpstr>
      <vt:lpstr>    </vt:lpstr>
      <vt:lpstr>    2. 1 Rozbor kapitálových výdajů v Kč</vt:lpstr>
      <vt:lpstr>    3. Porovnání výdajů v letech 2019 - 2021 v Kč</vt:lpstr>
      <vt:lpstr>V. Rozpočtová  opatření v roce 2021</vt:lpstr>
      <vt:lpstr>VI. MAJETEK města brumov-bylnice</vt:lpstr>
      <vt:lpstr>    2. Změna stavu majetku v r. 2021 v pořizovacích cenách v Kč</vt:lpstr>
      <vt:lpstr>VII. závazky a pohledávky města Brumov–Bylnice </vt:lpstr>
      <vt:lpstr>    Závazky Města Brumov – Bylnice k 31. 12. 2021</vt:lpstr>
      <vt:lpstr>VIII. finanční vztahy rozpočtu města k jiným rozpočtům </vt:lpstr>
      <vt:lpstr>    1. Transfery poskytnuté ze státního rozpočtu a kraje</vt:lpstr>
      <vt:lpstr>    2. Poskytnuté dotace/ finanční příspěvky   </vt:lpstr>
      <vt:lpstr>IX.  Rozpočtové hospodaření  vybraných organizačních jednotek</vt:lpstr>
      <vt:lpstr>X. PŘÍSPĚVKOVÉ  ORGANIZACE MĚSTA BRUMOV–BYLNICE</vt:lpstr>
      <vt:lpstr>    1. Služby Města Brumov-Bylnice</vt:lpstr>
      <vt:lpstr>    2. Základní škola Brumov-Bylnice</vt:lpstr>
      <vt:lpstr>    3. Mateřská    škola  Brumov-Bylnice</vt:lpstr>
      <vt:lpstr>    4. Dům dětí a mládeže Brumov-Bylnice</vt:lpstr>
      <vt:lpstr>    </vt:lpstr>
      <vt:lpstr>XI. Přezkoumání hospodaření města za rok 2021</vt:lpstr>
    </vt:vector>
  </TitlesOfParts>
  <Company/>
  <LinksUpToDate>false</LinksUpToDate>
  <CharactersWithSpaces>87021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27</cp:revision>
  <cp:lastPrinted>2022-05-25T07:24:00Z</cp:lastPrinted>
  <dcterms:created xsi:type="dcterms:W3CDTF">2022-05-13T08:59:00Z</dcterms:created>
  <dcterms:modified xsi:type="dcterms:W3CDTF">2022-06-17T08:58:00Z</dcterms:modified>
</cp:coreProperties>
</file>