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6A36" w:rsidRDefault="00963A8F">
      <w:pPr>
        <w:pStyle w:val="Nadpis1"/>
        <w:tabs>
          <w:tab w:val="left" w:pos="1800"/>
        </w:tabs>
        <w:jc w:val="center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788670" cy="843280"/>
            <wp:effectExtent l="0" t="0" r="0" b="0"/>
            <wp:wrapNone/>
            <wp:docPr id="10" name="obrázek 10" descr="C:\Dokumenty\zna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kumenty\znak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412" b="12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276A36">
        <w:rPr>
          <w:u w:val="single"/>
        </w:rPr>
        <w:t>Město  Brumov</w:t>
      </w:r>
      <w:proofErr w:type="gramEnd"/>
      <w:r w:rsidR="00276A36">
        <w:rPr>
          <w:u w:val="single"/>
        </w:rPr>
        <w:t xml:space="preserve">-Bylnice </w:t>
      </w:r>
    </w:p>
    <w:p w:rsidR="00276A36" w:rsidRDefault="007547E4">
      <w:pPr>
        <w:pStyle w:val="Zhlav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          H.</w:t>
      </w:r>
      <w:r w:rsidR="00276A36">
        <w:rPr>
          <w:b/>
          <w:sz w:val="30"/>
          <w:szCs w:val="30"/>
        </w:rPr>
        <w:t xml:space="preserve"> Synkové 942, 763 </w:t>
      </w:r>
      <w:proofErr w:type="gramStart"/>
      <w:r w:rsidR="00276A36">
        <w:rPr>
          <w:b/>
          <w:sz w:val="30"/>
          <w:szCs w:val="30"/>
        </w:rPr>
        <w:t>31  Brumov</w:t>
      </w:r>
      <w:proofErr w:type="gramEnd"/>
      <w:r w:rsidR="00276A36">
        <w:rPr>
          <w:b/>
          <w:sz w:val="30"/>
          <w:szCs w:val="30"/>
        </w:rPr>
        <w:t xml:space="preserve">-Bylnice  </w:t>
      </w:r>
    </w:p>
    <w:p w:rsidR="00276A36" w:rsidRDefault="00276A36">
      <w:pPr>
        <w:pStyle w:val="Zhlav"/>
      </w:pPr>
      <w:r>
        <w:t xml:space="preserve">                                  </w:t>
      </w:r>
    </w:p>
    <w:p w:rsidR="00276A36" w:rsidRDefault="00276A36">
      <w:pPr>
        <w:tabs>
          <w:tab w:val="left" w:pos="1620"/>
        </w:tabs>
      </w:pPr>
    </w:p>
    <w:p w:rsidR="00276A36" w:rsidRDefault="00276A36">
      <w:pPr>
        <w:tabs>
          <w:tab w:val="left" w:pos="1620"/>
        </w:tabs>
      </w:pPr>
    </w:p>
    <w:p w:rsidR="00276A36" w:rsidRDefault="00276A36">
      <w:pPr>
        <w:tabs>
          <w:tab w:val="left" w:pos="162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B3C41" w:rsidRPr="002B3C41" w:rsidRDefault="000A1591" w:rsidP="00E06DEE">
      <w:pPr>
        <w:spacing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32"/>
          <w:szCs w:val="32"/>
        </w:rPr>
        <w:t>Osobnost m</w:t>
      </w:r>
      <w:r w:rsidR="002B3C41" w:rsidRPr="002B3C41">
        <w:rPr>
          <w:rFonts w:asciiTheme="minorHAnsi" w:hAnsiTheme="minorHAnsi" w:cstheme="minorHAnsi"/>
          <w:b/>
          <w:sz w:val="32"/>
          <w:szCs w:val="32"/>
        </w:rPr>
        <w:t>ěst</w:t>
      </w:r>
      <w:r>
        <w:rPr>
          <w:rFonts w:asciiTheme="minorHAnsi" w:hAnsiTheme="minorHAnsi" w:cstheme="minorHAnsi"/>
          <w:b/>
          <w:sz w:val="32"/>
          <w:szCs w:val="32"/>
        </w:rPr>
        <w:t>a</w:t>
      </w:r>
      <w:r w:rsidR="002B3C41" w:rsidRPr="002B3C41">
        <w:rPr>
          <w:rFonts w:asciiTheme="minorHAnsi" w:hAnsiTheme="minorHAnsi" w:cstheme="minorHAnsi"/>
          <w:b/>
          <w:sz w:val="32"/>
          <w:szCs w:val="32"/>
        </w:rPr>
        <w:t xml:space="preserve"> Brumov-Bylnice</w:t>
      </w:r>
      <w:r w:rsidR="00861030">
        <w:rPr>
          <w:rFonts w:asciiTheme="minorHAnsi" w:hAnsiTheme="minorHAnsi" w:cstheme="minorHAnsi"/>
        </w:rPr>
        <w:br/>
        <w:t>(zásady</w:t>
      </w:r>
      <w:r w:rsidR="002B3C41" w:rsidRPr="002B3C41">
        <w:rPr>
          <w:rFonts w:asciiTheme="minorHAnsi" w:hAnsiTheme="minorHAnsi" w:cstheme="minorHAnsi"/>
        </w:rPr>
        <w:t xml:space="preserve"> pro udílení ceny)</w:t>
      </w:r>
    </w:p>
    <w:p w:rsidR="002B3C41" w:rsidRPr="002B3C41" w:rsidRDefault="002B3C41" w:rsidP="00E06DEE">
      <w:pPr>
        <w:spacing w:line="276" w:lineRule="auto"/>
        <w:jc w:val="both"/>
        <w:rPr>
          <w:rFonts w:asciiTheme="minorHAnsi" w:hAnsiTheme="minorHAnsi" w:cstheme="minorHAnsi"/>
        </w:rPr>
      </w:pPr>
    </w:p>
    <w:p w:rsidR="002B3C41" w:rsidRPr="002B3C41" w:rsidRDefault="002B3C41" w:rsidP="00E06DEE">
      <w:pPr>
        <w:spacing w:line="276" w:lineRule="auto"/>
        <w:jc w:val="both"/>
        <w:rPr>
          <w:rFonts w:asciiTheme="minorHAnsi" w:hAnsiTheme="minorHAnsi" w:cstheme="minorHAnsi"/>
        </w:rPr>
      </w:pPr>
      <w:r w:rsidRPr="002B3C41">
        <w:rPr>
          <w:rFonts w:asciiTheme="minorHAnsi" w:hAnsiTheme="minorHAnsi" w:cstheme="minorHAnsi"/>
        </w:rPr>
        <w:t xml:space="preserve">Město Brumov-Bylnice (včetně jeho místních částí) v souladu s § 84 odst. 2 písm. t) zákona </w:t>
      </w:r>
      <w:r w:rsidRPr="002B3C41">
        <w:rPr>
          <w:rFonts w:asciiTheme="minorHAnsi" w:hAnsiTheme="minorHAnsi" w:cstheme="minorHAnsi"/>
        </w:rPr>
        <w:br/>
        <w:t>č. 128</w:t>
      </w:r>
      <w:r w:rsidRPr="002B3C41">
        <w:rPr>
          <w:rFonts w:asciiTheme="minorHAnsi" w:hAnsiTheme="minorHAnsi" w:cstheme="minorHAnsi"/>
        </w:rPr>
        <w:softHyphen/>
        <w:t xml:space="preserve">/2000 Sb., o obcích ve znění pozdějších předpisů, uděluje cenu Osobnost </w:t>
      </w:r>
      <w:r w:rsidR="000A1591">
        <w:rPr>
          <w:rFonts w:asciiTheme="minorHAnsi" w:hAnsiTheme="minorHAnsi" w:cstheme="minorHAnsi"/>
        </w:rPr>
        <w:t>města Brumov</w:t>
      </w:r>
      <w:r w:rsidRPr="002B3C41">
        <w:rPr>
          <w:rFonts w:asciiTheme="minorHAnsi" w:hAnsiTheme="minorHAnsi" w:cstheme="minorHAnsi"/>
        </w:rPr>
        <w:t>-Bylnice za mimořádný přínos životu města, jeho prezentaci a propagaci v České republice, případně v zahraničí.</w:t>
      </w:r>
    </w:p>
    <w:p w:rsidR="002B3C41" w:rsidRPr="002B3C41" w:rsidRDefault="002B3C41" w:rsidP="00E06DEE">
      <w:pPr>
        <w:spacing w:line="276" w:lineRule="auto"/>
        <w:jc w:val="center"/>
        <w:rPr>
          <w:rFonts w:asciiTheme="minorHAnsi" w:hAnsiTheme="minorHAnsi" w:cstheme="minorHAnsi"/>
        </w:rPr>
      </w:pPr>
    </w:p>
    <w:p w:rsidR="002B3C41" w:rsidRPr="002B3C41" w:rsidRDefault="002B3C41" w:rsidP="00E06DEE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2B3C41">
        <w:rPr>
          <w:rFonts w:asciiTheme="minorHAnsi" w:hAnsiTheme="minorHAnsi" w:cstheme="minorHAnsi"/>
          <w:b/>
        </w:rPr>
        <w:t>článek I.</w:t>
      </w:r>
    </w:p>
    <w:p w:rsidR="002B3C41" w:rsidRPr="002B3C41" w:rsidRDefault="002B3C41" w:rsidP="00E06DEE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2B3C41">
        <w:rPr>
          <w:rFonts w:asciiTheme="minorHAnsi" w:hAnsiTheme="minorHAnsi" w:cstheme="minorHAnsi"/>
          <w:b/>
        </w:rPr>
        <w:t>Obecná ustanovení</w:t>
      </w:r>
    </w:p>
    <w:p w:rsidR="002B3C41" w:rsidRPr="002B3C41" w:rsidRDefault="002B3C41" w:rsidP="00E06DEE">
      <w:pPr>
        <w:spacing w:line="276" w:lineRule="auto"/>
        <w:jc w:val="both"/>
        <w:rPr>
          <w:rFonts w:asciiTheme="minorHAnsi" w:hAnsiTheme="minorHAnsi" w:cstheme="minorHAnsi"/>
        </w:rPr>
      </w:pPr>
    </w:p>
    <w:p w:rsidR="002B3C41" w:rsidRPr="002B3C41" w:rsidRDefault="000A1591" w:rsidP="00E06DEE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1) Cena Osobnost města Brumov</w:t>
      </w:r>
      <w:r w:rsidR="002B3C41" w:rsidRPr="002B3C41">
        <w:rPr>
          <w:rFonts w:asciiTheme="minorHAnsi" w:hAnsiTheme="minorHAnsi" w:cstheme="minorHAnsi"/>
        </w:rPr>
        <w:t>-Bylnice (včetně jeho místní</w:t>
      </w:r>
      <w:r>
        <w:rPr>
          <w:rFonts w:asciiTheme="minorHAnsi" w:hAnsiTheme="minorHAnsi" w:cstheme="minorHAnsi"/>
        </w:rPr>
        <w:t xml:space="preserve">ch částí) se uděluje za účelem </w:t>
      </w:r>
      <w:r w:rsidR="002B3C41" w:rsidRPr="002B3C41">
        <w:rPr>
          <w:rFonts w:asciiTheme="minorHAnsi" w:hAnsiTheme="minorHAnsi" w:cstheme="minorHAnsi"/>
        </w:rPr>
        <w:t>ocenění mimořádných počinů ve všech oblastech společenského života měst</w:t>
      </w:r>
      <w:r>
        <w:rPr>
          <w:rFonts w:asciiTheme="minorHAnsi" w:hAnsiTheme="minorHAnsi" w:cstheme="minorHAnsi"/>
        </w:rPr>
        <w:t xml:space="preserve">a, které </w:t>
      </w:r>
      <w:r w:rsidR="002B3C41" w:rsidRPr="002B3C41">
        <w:rPr>
          <w:rFonts w:asciiTheme="minorHAnsi" w:hAnsiTheme="minorHAnsi" w:cstheme="minorHAnsi"/>
        </w:rPr>
        <w:t xml:space="preserve">významně přispěly k jeho rozvoji a šíření dobrého jména </w:t>
      </w:r>
      <w:r>
        <w:rPr>
          <w:rFonts w:asciiTheme="minorHAnsi" w:hAnsiTheme="minorHAnsi" w:cstheme="minorHAnsi"/>
        </w:rPr>
        <w:t xml:space="preserve">a taktéž k ocenění mimořádných </w:t>
      </w:r>
      <w:r w:rsidR="002B3C41" w:rsidRPr="002B3C41">
        <w:rPr>
          <w:rFonts w:asciiTheme="minorHAnsi" w:hAnsiTheme="minorHAnsi" w:cstheme="minorHAnsi"/>
        </w:rPr>
        <w:t>projevů odvahy při záchraně lidských životů.</w:t>
      </w:r>
    </w:p>
    <w:p w:rsidR="002B3C41" w:rsidRPr="002B3C41" w:rsidRDefault="002B3C41" w:rsidP="00E06DEE">
      <w:pPr>
        <w:spacing w:line="276" w:lineRule="auto"/>
        <w:jc w:val="both"/>
        <w:rPr>
          <w:rFonts w:asciiTheme="minorHAnsi" w:hAnsiTheme="minorHAnsi" w:cstheme="minorHAnsi"/>
        </w:rPr>
      </w:pPr>
      <w:r w:rsidRPr="002B3C41">
        <w:rPr>
          <w:rFonts w:asciiTheme="minorHAnsi" w:hAnsiTheme="minorHAnsi" w:cstheme="minorHAnsi"/>
        </w:rPr>
        <w:t xml:space="preserve">     </w:t>
      </w:r>
    </w:p>
    <w:p w:rsidR="002B3C41" w:rsidRPr="002B3C41" w:rsidRDefault="002B3C41" w:rsidP="00E06DEE">
      <w:pPr>
        <w:spacing w:line="276" w:lineRule="auto"/>
        <w:jc w:val="both"/>
        <w:rPr>
          <w:rFonts w:asciiTheme="minorHAnsi" w:hAnsiTheme="minorHAnsi" w:cstheme="minorHAnsi"/>
        </w:rPr>
      </w:pPr>
      <w:r w:rsidRPr="002B3C41">
        <w:rPr>
          <w:rFonts w:asciiTheme="minorHAnsi" w:hAnsiTheme="minorHAnsi" w:cstheme="minorHAnsi"/>
        </w:rPr>
        <w:t xml:space="preserve">    Jedná se o</w:t>
      </w:r>
    </w:p>
    <w:p w:rsidR="002B3C41" w:rsidRPr="002B3C41" w:rsidRDefault="002B3C41" w:rsidP="00E06DEE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B3C41">
        <w:rPr>
          <w:rFonts w:asciiTheme="minorHAnsi" w:hAnsiTheme="minorHAnsi" w:cstheme="minorHAnsi"/>
          <w:sz w:val="24"/>
          <w:szCs w:val="24"/>
        </w:rPr>
        <w:t>výraz ocenění mimořádných zásluh o rozvoj, propagaci či pověst města</w:t>
      </w:r>
    </w:p>
    <w:p w:rsidR="002B3C41" w:rsidRPr="002B3C41" w:rsidRDefault="002B3C41" w:rsidP="00E06DEE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B3C41">
        <w:rPr>
          <w:rFonts w:asciiTheme="minorHAnsi" w:hAnsiTheme="minorHAnsi" w:cstheme="minorHAnsi"/>
          <w:sz w:val="24"/>
          <w:szCs w:val="24"/>
        </w:rPr>
        <w:t>zvláštní projev úcty významným osobnostem</w:t>
      </w:r>
    </w:p>
    <w:p w:rsidR="002B3C41" w:rsidRPr="002B3C41" w:rsidRDefault="002B3C41" w:rsidP="00E06DEE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B3C41">
        <w:rPr>
          <w:rFonts w:asciiTheme="minorHAnsi" w:hAnsiTheme="minorHAnsi" w:cstheme="minorHAnsi"/>
          <w:sz w:val="24"/>
          <w:szCs w:val="24"/>
        </w:rPr>
        <w:t>zvláštní projev úcty za mimořádné činy spojené s hrdinstvím – poskytnutí pomoci při živeln</w:t>
      </w:r>
      <w:r w:rsidR="000A1591">
        <w:rPr>
          <w:rFonts w:asciiTheme="minorHAnsi" w:hAnsiTheme="minorHAnsi" w:cstheme="minorHAnsi"/>
          <w:sz w:val="24"/>
          <w:szCs w:val="24"/>
        </w:rPr>
        <w:t>ý</w:t>
      </w:r>
      <w:r w:rsidRPr="002B3C41">
        <w:rPr>
          <w:rFonts w:asciiTheme="minorHAnsi" w:hAnsiTheme="minorHAnsi" w:cstheme="minorHAnsi"/>
          <w:sz w:val="24"/>
          <w:szCs w:val="24"/>
        </w:rPr>
        <w:t>ch a jiných mimořádných událostech, při nichž může být ohrožen majetek, zdraví nebo život osob, či za záchranu historických nebo kulturních hodnot města.</w:t>
      </w:r>
    </w:p>
    <w:p w:rsidR="002B3C41" w:rsidRPr="002B3C41" w:rsidRDefault="002B3C41" w:rsidP="00E06DEE">
      <w:pPr>
        <w:spacing w:line="276" w:lineRule="auto"/>
        <w:jc w:val="both"/>
        <w:rPr>
          <w:rFonts w:asciiTheme="minorHAnsi" w:hAnsiTheme="minorHAnsi" w:cstheme="minorHAnsi"/>
        </w:rPr>
      </w:pPr>
    </w:p>
    <w:p w:rsidR="002B3C41" w:rsidRPr="002B3C41" w:rsidRDefault="000A1591" w:rsidP="00E06DEE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2) </w:t>
      </w:r>
      <w:r w:rsidR="002B3C41" w:rsidRPr="002B3C41">
        <w:rPr>
          <w:rFonts w:asciiTheme="minorHAnsi" w:hAnsiTheme="minorHAnsi" w:cstheme="minorHAnsi"/>
        </w:rPr>
        <w:t>Cena se uděluje jak za výraznou aktivitu v roce předchá</w:t>
      </w:r>
      <w:r>
        <w:rPr>
          <w:rFonts w:asciiTheme="minorHAnsi" w:hAnsiTheme="minorHAnsi" w:cstheme="minorHAnsi"/>
        </w:rPr>
        <w:t xml:space="preserve">zejícím udělení ceny, tak i za </w:t>
      </w:r>
      <w:r w:rsidR="002B3C41" w:rsidRPr="002B3C41">
        <w:rPr>
          <w:rFonts w:asciiTheme="minorHAnsi" w:hAnsiTheme="minorHAnsi" w:cstheme="minorHAnsi"/>
        </w:rPr>
        <w:t>celoživotní přínos v uvedených oblastech.</w:t>
      </w:r>
    </w:p>
    <w:p w:rsidR="002B3C41" w:rsidRPr="002B3C41" w:rsidRDefault="002B3C41" w:rsidP="00E06DEE">
      <w:pPr>
        <w:spacing w:line="276" w:lineRule="auto"/>
        <w:jc w:val="both"/>
        <w:rPr>
          <w:rFonts w:asciiTheme="minorHAnsi" w:hAnsiTheme="minorHAnsi" w:cstheme="minorHAnsi"/>
        </w:rPr>
      </w:pPr>
    </w:p>
    <w:p w:rsidR="002B3C41" w:rsidRPr="002B3C41" w:rsidRDefault="002B3C41" w:rsidP="00E06DEE">
      <w:pPr>
        <w:spacing w:line="276" w:lineRule="auto"/>
        <w:jc w:val="both"/>
        <w:rPr>
          <w:rFonts w:asciiTheme="minorHAnsi" w:hAnsiTheme="minorHAnsi" w:cstheme="minorHAnsi"/>
        </w:rPr>
      </w:pPr>
      <w:r w:rsidRPr="002B3C41">
        <w:rPr>
          <w:rFonts w:asciiTheme="minorHAnsi" w:eastAsia="Calibri" w:hAnsiTheme="minorHAnsi" w:cstheme="minorHAnsi"/>
          <w:color w:val="000000"/>
        </w:rPr>
        <w:t>3</w:t>
      </w:r>
      <w:r w:rsidR="000A1591">
        <w:rPr>
          <w:rFonts w:asciiTheme="minorHAnsi" w:eastAsia="Calibri" w:hAnsiTheme="minorHAnsi" w:cstheme="minorHAnsi"/>
          <w:color w:val="000000"/>
        </w:rPr>
        <w:t xml:space="preserve">) </w:t>
      </w:r>
      <w:r w:rsidRPr="002B3C41">
        <w:rPr>
          <w:rFonts w:asciiTheme="minorHAnsi" w:hAnsiTheme="minorHAnsi" w:cstheme="minorHAnsi"/>
        </w:rPr>
        <w:t>Oceněna může být fyzická osoba starší 40 let nebo k</w:t>
      </w:r>
      <w:r w:rsidR="000A1591">
        <w:rPr>
          <w:rFonts w:asciiTheme="minorHAnsi" w:hAnsiTheme="minorHAnsi" w:cstheme="minorHAnsi"/>
        </w:rPr>
        <w:t>olektiv mající trvalé bydliště</w:t>
      </w:r>
      <w:r w:rsidRPr="002B3C41">
        <w:rPr>
          <w:rFonts w:asciiTheme="minorHAnsi" w:hAnsiTheme="minorHAnsi" w:cstheme="minorHAnsi"/>
        </w:rPr>
        <w:t xml:space="preserve"> ne</w:t>
      </w:r>
      <w:r w:rsidR="000A1591">
        <w:rPr>
          <w:rFonts w:asciiTheme="minorHAnsi" w:hAnsiTheme="minorHAnsi" w:cstheme="minorHAnsi"/>
        </w:rPr>
        <w:t>bo sídlo na území města. Výji</w:t>
      </w:r>
      <w:r w:rsidRPr="002B3C41">
        <w:rPr>
          <w:rFonts w:asciiTheme="minorHAnsi" w:hAnsiTheme="minorHAnsi" w:cstheme="minorHAnsi"/>
        </w:rPr>
        <w:t>mečně může být udělena cena i osobám, které podmínku pobytu, sídla či věku v době udílení ceny nesplňují. Vždy se však musí jednat o osoby, které působily, žily, pracovaly a tvořily ve městě (včetně jeho místních částí)</w:t>
      </w:r>
      <w:r w:rsidR="00641BBB">
        <w:rPr>
          <w:rFonts w:asciiTheme="minorHAnsi" w:hAnsiTheme="minorHAnsi" w:cstheme="minorHAnsi"/>
        </w:rPr>
        <w:t xml:space="preserve"> nebo </w:t>
      </w:r>
      <w:r w:rsidR="000A1591">
        <w:rPr>
          <w:rFonts w:asciiTheme="minorHAnsi" w:hAnsiTheme="minorHAnsi" w:cstheme="minorHAnsi"/>
        </w:rPr>
        <w:t xml:space="preserve">se zde </w:t>
      </w:r>
      <w:r w:rsidRPr="002B3C41">
        <w:rPr>
          <w:rFonts w:asciiTheme="minorHAnsi" w:hAnsiTheme="minorHAnsi" w:cstheme="minorHAnsi"/>
        </w:rPr>
        <w:t>narodily.</w:t>
      </w:r>
    </w:p>
    <w:p w:rsidR="002B3C41" w:rsidRPr="002B3C41" w:rsidRDefault="002B3C41" w:rsidP="00E06DEE">
      <w:pPr>
        <w:spacing w:line="276" w:lineRule="auto"/>
        <w:jc w:val="both"/>
        <w:rPr>
          <w:rFonts w:asciiTheme="minorHAnsi" w:hAnsiTheme="minorHAnsi" w:cstheme="minorHAnsi"/>
        </w:rPr>
      </w:pPr>
    </w:p>
    <w:p w:rsidR="002B3C41" w:rsidRPr="002B3C41" w:rsidRDefault="002B3C41" w:rsidP="00E06DEE">
      <w:pPr>
        <w:spacing w:line="276" w:lineRule="auto"/>
        <w:jc w:val="both"/>
        <w:rPr>
          <w:rFonts w:asciiTheme="minorHAnsi" w:hAnsiTheme="minorHAnsi" w:cstheme="minorHAnsi"/>
        </w:rPr>
      </w:pPr>
      <w:r w:rsidRPr="002B3C41">
        <w:rPr>
          <w:rFonts w:asciiTheme="minorHAnsi" w:hAnsiTheme="minorHAnsi" w:cstheme="minorHAnsi"/>
        </w:rPr>
        <w:t xml:space="preserve">4) Nositelem ocenění nemůže být současný člen </w:t>
      </w:r>
      <w:r>
        <w:rPr>
          <w:rFonts w:asciiTheme="minorHAnsi" w:hAnsiTheme="minorHAnsi" w:cstheme="minorHAnsi"/>
        </w:rPr>
        <w:t>z</w:t>
      </w:r>
      <w:r w:rsidRPr="002B3C41">
        <w:rPr>
          <w:rFonts w:asciiTheme="minorHAnsi" w:hAnsiTheme="minorHAnsi" w:cstheme="minorHAnsi"/>
        </w:rPr>
        <w:t>as</w:t>
      </w:r>
      <w:r w:rsidR="000A1591">
        <w:rPr>
          <w:rFonts w:asciiTheme="minorHAnsi" w:hAnsiTheme="minorHAnsi" w:cstheme="minorHAnsi"/>
        </w:rPr>
        <w:t>tupitelstva města nebo vedoucí zaměstnanec města Brumov</w:t>
      </w:r>
      <w:r w:rsidRPr="002B3C41">
        <w:rPr>
          <w:rFonts w:asciiTheme="minorHAnsi" w:hAnsiTheme="minorHAnsi" w:cstheme="minorHAnsi"/>
        </w:rPr>
        <w:t>-Bylnice. Návrh na udělení ce</w:t>
      </w:r>
      <w:r w:rsidR="000A1591">
        <w:rPr>
          <w:rFonts w:asciiTheme="minorHAnsi" w:hAnsiTheme="minorHAnsi" w:cstheme="minorHAnsi"/>
        </w:rPr>
        <w:t xml:space="preserve">ny může být podán opakovaně, </w:t>
      </w:r>
      <w:r w:rsidRPr="002B3C41">
        <w:rPr>
          <w:rFonts w:asciiTheme="minorHAnsi" w:hAnsiTheme="minorHAnsi" w:cstheme="minorHAnsi"/>
        </w:rPr>
        <w:t>pokud ocenění navrhované osobě již nebylo uděleno.</w:t>
      </w:r>
    </w:p>
    <w:p w:rsidR="002B3C41" w:rsidRPr="002B3C41" w:rsidRDefault="002B3C41" w:rsidP="00E06DEE">
      <w:pPr>
        <w:spacing w:line="276" w:lineRule="auto"/>
        <w:jc w:val="both"/>
        <w:rPr>
          <w:rFonts w:asciiTheme="minorHAnsi" w:hAnsiTheme="minorHAnsi" w:cstheme="minorHAnsi"/>
        </w:rPr>
      </w:pPr>
    </w:p>
    <w:p w:rsidR="002B3C41" w:rsidRPr="002B3C41" w:rsidRDefault="002B3C41" w:rsidP="00E06DEE">
      <w:pPr>
        <w:spacing w:line="276" w:lineRule="auto"/>
        <w:jc w:val="both"/>
        <w:rPr>
          <w:rFonts w:asciiTheme="minorHAnsi" w:hAnsiTheme="minorHAnsi" w:cstheme="minorHAnsi"/>
        </w:rPr>
      </w:pPr>
      <w:r w:rsidRPr="002B3C41">
        <w:rPr>
          <w:rFonts w:asciiTheme="minorHAnsi" w:hAnsiTheme="minorHAnsi" w:cstheme="minorHAnsi"/>
        </w:rPr>
        <w:t>5) Cenu lze udělit i in memoriam. V takovém případě</w:t>
      </w:r>
      <w:r w:rsidR="000A1591">
        <w:rPr>
          <w:rFonts w:asciiTheme="minorHAnsi" w:hAnsiTheme="minorHAnsi" w:cstheme="minorHAnsi"/>
        </w:rPr>
        <w:t xml:space="preserve"> bude ocenění předáno zpravidla </w:t>
      </w:r>
      <w:r w:rsidRPr="002B3C41">
        <w:rPr>
          <w:rFonts w:asciiTheme="minorHAnsi" w:hAnsiTheme="minorHAnsi" w:cstheme="minorHAnsi"/>
        </w:rPr>
        <w:t>nejbližšímu rodinnému příslušníku.</w:t>
      </w:r>
    </w:p>
    <w:p w:rsidR="002B3C41" w:rsidRPr="002B3C41" w:rsidRDefault="002B3C41" w:rsidP="00E06DEE">
      <w:pPr>
        <w:spacing w:line="276" w:lineRule="auto"/>
        <w:jc w:val="both"/>
        <w:rPr>
          <w:rFonts w:asciiTheme="minorHAnsi" w:hAnsiTheme="minorHAnsi" w:cstheme="minorHAnsi"/>
        </w:rPr>
      </w:pPr>
    </w:p>
    <w:p w:rsidR="002B3C41" w:rsidRPr="002B3C41" w:rsidRDefault="000A1591" w:rsidP="00E06DEE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6) </w:t>
      </w:r>
      <w:r w:rsidR="002B3C41" w:rsidRPr="002B3C41">
        <w:rPr>
          <w:rFonts w:asciiTheme="minorHAnsi" w:hAnsiTheme="minorHAnsi" w:cstheme="minorHAnsi"/>
        </w:rPr>
        <w:t>Cenu Osobnost města lze udělit v těchto oblastech</w:t>
      </w:r>
      <w:r>
        <w:rPr>
          <w:rFonts w:asciiTheme="minorHAnsi" w:hAnsiTheme="minorHAnsi" w:cstheme="minorHAnsi"/>
        </w:rPr>
        <w:t>:</w:t>
      </w:r>
    </w:p>
    <w:p w:rsidR="00E06DEE" w:rsidRPr="00E06DEE" w:rsidRDefault="002B3C41" w:rsidP="00E06DEE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4"/>
        </w:rPr>
      </w:pPr>
      <w:r w:rsidRPr="00E06DEE">
        <w:rPr>
          <w:rFonts w:asciiTheme="minorHAnsi" w:hAnsiTheme="minorHAnsi" w:cstheme="minorHAnsi"/>
          <w:sz w:val="24"/>
        </w:rPr>
        <w:t>Kultura (výtvarné a dramatické umění, hudba, zpěv, li</w:t>
      </w:r>
      <w:r w:rsidR="00E06DEE" w:rsidRPr="00E06DEE">
        <w:rPr>
          <w:rFonts w:asciiTheme="minorHAnsi" w:hAnsiTheme="minorHAnsi" w:cstheme="minorHAnsi"/>
          <w:sz w:val="24"/>
        </w:rPr>
        <w:t xml:space="preserve">terární činnost, publicistika, </w:t>
      </w:r>
      <w:r w:rsidRPr="00E06DEE">
        <w:rPr>
          <w:rFonts w:asciiTheme="minorHAnsi" w:hAnsiTheme="minorHAnsi" w:cstheme="minorHAnsi"/>
          <w:sz w:val="24"/>
        </w:rPr>
        <w:t>památková péče, ochrana kulturního dědictví apod.)</w:t>
      </w:r>
    </w:p>
    <w:p w:rsidR="00E06DEE" w:rsidRPr="00E06DEE" w:rsidRDefault="002B3C41" w:rsidP="00E06DEE">
      <w:pPr>
        <w:pStyle w:val="Odstavecseseznamem"/>
        <w:numPr>
          <w:ilvl w:val="0"/>
          <w:numId w:val="6"/>
        </w:numPr>
        <w:spacing w:after="120" w:line="276" w:lineRule="auto"/>
        <w:jc w:val="both"/>
        <w:rPr>
          <w:rFonts w:asciiTheme="minorHAnsi" w:hAnsiTheme="minorHAnsi" w:cstheme="minorHAnsi"/>
          <w:sz w:val="24"/>
        </w:rPr>
      </w:pPr>
      <w:r w:rsidRPr="00E06DEE">
        <w:rPr>
          <w:rFonts w:asciiTheme="minorHAnsi" w:hAnsiTheme="minorHAnsi" w:cstheme="minorHAnsi"/>
          <w:sz w:val="24"/>
        </w:rPr>
        <w:t xml:space="preserve">Vzdělávání a sport (jedinečný sportovní výkon, dlouhodobá úspěšná trenérská </w:t>
      </w:r>
      <w:r w:rsidR="00934C84">
        <w:rPr>
          <w:rFonts w:asciiTheme="minorHAnsi" w:hAnsiTheme="minorHAnsi" w:cstheme="minorHAnsi"/>
          <w:sz w:val="24"/>
        </w:rPr>
        <w:t>č</w:t>
      </w:r>
      <w:bookmarkStart w:id="0" w:name="_GoBack"/>
      <w:bookmarkEnd w:id="0"/>
      <w:r w:rsidR="00E06DEE" w:rsidRPr="00E06DEE">
        <w:rPr>
          <w:rFonts w:asciiTheme="minorHAnsi" w:hAnsiTheme="minorHAnsi" w:cstheme="minorHAnsi"/>
          <w:sz w:val="24"/>
        </w:rPr>
        <w:t xml:space="preserve">innost, </w:t>
      </w:r>
      <w:r w:rsidRPr="00E06DEE">
        <w:rPr>
          <w:rFonts w:asciiTheme="minorHAnsi" w:hAnsiTheme="minorHAnsi" w:cstheme="minorHAnsi"/>
          <w:sz w:val="24"/>
        </w:rPr>
        <w:t>činnost funkcionáře, činnost učitele, činnost vedoucího apod.)</w:t>
      </w:r>
    </w:p>
    <w:p w:rsidR="00E06DEE" w:rsidRPr="00E06DEE" w:rsidRDefault="002B3C41" w:rsidP="00E06DEE">
      <w:pPr>
        <w:pStyle w:val="Odstavecseseznamem"/>
        <w:numPr>
          <w:ilvl w:val="0"/>
          <w:numId w:val="6"/>
        </w:numPr>
        <w:spacing w:after="120" w:line="276" w:lineRule="auto"/>
        <w:jc w:val="both"/>
        <w:rPr>
          <w:rFonts w:asciiTheme="minorHAnsi" w:hAnsiTheme="minorHAnsi" w:cstheme="minorHAnsi"/>
          <w:sz w:val="24"/>
        </w:rPr>
      </w:pPr>
      <w:r w:rsidRPr="00E06DEE">
        <w:rPr>
          <w:rFonts w:asciiTheme="minorHAnsi" w:hAnsiTheme="minorHAnsi" w:cstheme="minorHAnsi"/>
          <w:sz w:val="24"/>
        </w:rPr>
        <w:t>Technicko-ekonomický rozvoj (vynález, významný podni</w:t>
      </w:r>
      <w:r w:rsidR="000A1591" w:rsidRPr="00E06DEE">
        <w:rPr>
          <w:rFonts w:asciiTheme="minorHAnsi" w:hAnsiTheme="minorHAnsi" w:cstheme="minorHAnsi"/>
          <w:sz w:val="24"/>
        </w:rPr>
        <w:t xml:space="preserve">katelský úspěch, realizovaný </w:t>
      </w:r>
      <w:r w:rsidRPr="00E06DEE">
        <w:rPr>
          <w:rFonts w:asciiTheme="minorHAnsi" w:hAnsiTheme="minorHAnsi" w:cstheme="minorHAnsi"/>
          <w:sz w:val="24"/>
        </w:rPr>
        <w:t>záměr, projekt, hospodárnost, ochrana životního prostředí apod.)</w:t>
      </w:r>
    </w:p>
    <w:p w:rsidR="002B3C41" w:rsidRPr="00E06DEE" w:rsidRDefault="002B3C41" w:rsidP="00E06DEE">
      <w:pPr>
        <w:pStyle w:val="Odstavecseseznamem"/>
        <w:numPr>
          <w:ilvl w:val="0"/>
          <w:numId w:val="6"/>
        </w:numPr>
        <w:spacing w:after="120" w:line="276" w:lineRule="auto"/>
        <w:jc w:val="both"/>
        <w:rPr>
          <w:rFonts w:asciiTheme="minorHAnsi" w:hAnsiTheme="minorHAnsi" w:cstheme="minorHAnsi"/>
          <w:sz w:val="24"/>
        </w:rPr>
      </w:pPr>
      <w:r w:rsidRPr="00E06DEE">
        <w:rPr>
          <w:rFonts w:asciiTheme="minorHAnsi" w:hAnsiTheme="minorHAnsi" w:cstheme="minorHAnsi"/>
          <w:sz w:val="24"/>
        </w:rPr>
        <w:t>Dobročinná aktivita, úsilí pro podporu obecně</w:t>
      </w:r>
      <w:r w:rsidR="00E06DEE" w:rsidRPr="00E06DEE">
        <w:rPr>
          <w:rFonts w:asciiTheme="minorHAnsi" w:hAnsiTheme="minorHAnsi" w:cstheme="minorHAnsi"/>
          <w:sz w:val="24"/>
        </w:rPr>
        <w:t xml:space="preserve"> prospěšného účelu, dobra nebo </w:t>
      </w:r>
      <w:r w:rsidRPr="00E06DEE">
        <w:rPr>
          <w:rFonts w:asciiTheme="minorHAnsi" w:hAnsiTheme="minorHAnsi" w:cstheme="minorHAnsi"/>
          <w:sz w:val="24"/>
        </w:rPr>
        <w:t>zlepšování kvality života a zdraví občanů města apod.</w:t>
      </w:r>
    </w:p>
    <w:p w:rsidR="002B3C41" w:rsidRPr="002B3C41" w:rsidRDefault="002B3C41" w:rsidP="00E06DEE">
      <w:pPr>
        <w:spacing w:line="276" w:lineRule="auto"/>
        <w:jc w:val="both"/>
        <w:rPr>
          <w:rFonts w:asciiTheme="minorHAnsi" w:hAnsiTheme="minorHAnsi" w:cstheme="minorHAnsi"/>
        </w:rPr>
      </w:pPr>
    </w:p>
    <w:p w:rsidR="002B3C41" w:rsidRPr="002B3C41" w:rsidRDefault="002B3C41" w:rsidP="00E06DEE">
      <w:pPr>
        <w:spacing w:line="276" w:lineRule="auto"/>
        <w:jc w:val="both"/>
        <w:rPr>
          <w:rFonts w:asciiTheme="minorHAnsi" w:hAnsiTheme="minorHAnsi" w:cstheme="minorHAnsi"/>
        </w:rPr>
      </w:pPr>
      <w:r w:rsidRPr="002B3C41">
        <w:rPr>
          <w:rFonts w:asciiTheme="minorHAnsi" w:hAnsiTheme="minorHAnsi" w:cstheme="minorHAnsi"/>
        </w:rPr>
        <w:t xml:space="preserve">7) Cena může být udělena jen za některou z uvedených </w:t>
      </w:r>
      <w:r w:rsidR="000A1591">
        <w:rPr>
          <w:rFonts w:asciiTheme="minorHAnsi" w:hAnsiTheme="minorHAnsi" w:cstheme="minorHAnsi"/>
        </w:rPr>
        <w:t xml:space="preserve">oblastí nebo nemusí být udělena </w:t>
      </w:r>
      <w:r w:rsidRPr="002B3C41">
        <w:rPr>
          <w:rFonts w:asciiTheme="minorHAnsi" w:hAnsiTheme="minorHAnsi" w:cstheme="minorHAnsi"/>
        </w:rPr>
        <w:t>vůbec. Udělená cena má trvalou platnost a nemůže být odejmuta.</w:t>
      </w:r>
    </w:p>
    <w:p w:rsidR="002B3C41" w:rsidRPr="002B3C41" w:rsidRDefault="002B3C41" w:rsidP="00E06DEE">
      <w:pPr>
        <w:spacing w:line="276" w:lineRule="auto"/>
        <w:jc w:val="both"/>
        <w:rPr>
          <w:rFonts w:asciiTheme="minorHAnsi" w:hAnsiTheme="minorHAnsi" w:cstheme="minorHAnsi"/>
        </w:rPr>
      </w:pPr>
    </w:p>
    <w:p w:rsidR="002B3C41" w:rsidRPr="002B3C41" w:rsidRDefault="000A1591" w:rsidP="00E06DEE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8) </w:t>
      </w:r>
      <w:r w:rsidR="002B3C41" w:rsidRPr="002B3C41">
        <w:rPr>
          <w:rFonts w:asciiTheme="minorHAnsi" w:hAnsiTheme="minorHAnsi" w:cstheme="minorHAnsi"/>
        </w:rPr>
        <w:t>Forma ocenění: plaketa s logem města +</w:t>
      </w:r>
      <w:r>
        <w:rPr>
          <w:rFonts w:asciiTheme="minorHAnsi" w:hAnsiTheme="minorHAnsi" w:cstheme="minorHAnsi"/>
        </w:rPr>
        <w:t xml:space="preserve"> diplom nebo pamětní list. </w:t>
      </w:r>
      <w:r w:rsidR="002B3C41" w:rsidRPr="002B3C41">
        <w:rPr>
          <w:rFonts w:asciiTheme="minorHAnsi" w:hAnsiTheme="minorHAnsi" w:cstheme="minorHAnsi"/>
        </w:rPr>
        <w:t>S cenou není spojena finanční odměna.</w:t>
      </w:r>
    </w:p>
    <w:p w:rsidR="002B3C41" w:rsidRPr="002B3C41" w:rsidRDefault="002B3C41" w:rsidP="00E06DEE">
      <w:pPr>
        <w:spacing w:line="276" w:lineRule="auto"/>
        <w:jc w:val="both"/>
        <w:rPr>
          <w:rFonts w:asciiTheme="minorHAnsi" w:hAnsiTheme="minorHAnsi" w:cstheme="minorHAnsi"/>
        </w:rPr>
      </w:pPr>
    </w:p>
    <w:p w:rsidR="002B3C41" w:rsidRPr="002B3C41" w:rsidRDefault="002B3C41" w:rsidP="00E06DEE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2B3C41">
        <w:rPr>
          <w:rFonts w:asciiTheme="minorHAnsi" w:hAnsiTheme="minorHAnsi" w:cstheme="minorHAnsi"/>
          <w:b/>
        </w:rPr>
        <w:t>článek II.</w:t>
      </w:r>
    </w:p>
    <w:p w:rsidR="002B3C41" w:rsidRPr="002B3C41" w:rsidRDefault="002B3C41" w:rsidP="00E06DEE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2B3C41">
        <w:rPr>
          <w:rFonts w:asciiTheme="minorHAnsi" w:hAnsiTheme="minorHAnsi" w:cstheme="minorHAnsi"/>
          <w:b/>
        </w:rPr>
        <w:t>Postup pro navrhování a udělování cen</w:t>
      </w:r>
    </w:p>
    <w:p w:rsidR="002B3C41" w:rsidRPr="002B3C41" w:rsidRDefault="002B3C41" w:rsidP="00E06DEE">
      <w:pPr>
        <w:spacing w:line="276" w:lineRule="auto"/>
        <w:jc w:val="both"/>
        <w:rPr>
          <w:rFonts w:asciiTheme="minorHAnsi" w:hAnsiTheme="minorHAnsi" w:cstheme="minorHAnsi"/>
        </w:rPr>
      </w:pPr>
    </w:p>
    <w:p w:rsidR="002B3C41" w:rsidRPr="000A1591" w:rsidRDefault="002B3C41" w:rsidP="00E06DEE">
      <w:pPr>
        <w:spacing w:line="276" w:lineRule="auto"/>
        <w:jc w:val="both"/>
        <w:rPr>
          <w:rFonts w:asciiTheme="minorHAnsi" w:eastAsia="Calibri" w:hAnsiTheme="minorHAnsi" w:cstheme="minorHAnsi"/>
          <w:color w:val="000000"/>
        </w:rPr>
      </w:pPr>
      <w:r w:rsidRPr="002B3C41">
        <w:rPr>
          <w:rFonts w:asciiTheme="minorHAnsi" w:hAnsiTheme="minorHAnsi" w:cstheme="minorHAnsi"/>
        </w:rPr>
        <w:t xml:space="preserve">1) </w:t>
      </w:r>
      <w:r w:rsidRPr="002B3C41">
        <w:rPr>
          <w:rFonts w:asciiTheme="minorHAnsi" w:eastAsia="Calibri" w:hAnsiTheme="minorHAnsi" w:cstheme="minorHAnsi"/>
          <w:bCs/>
          <w:iCs/>
          <w:color w:val="000000"/>
        </w:rPr>
        <w:t xml:space="preserve">Návrh na ocenění může podat </w:t>
      </w:r>
      <w:r w:rsidRPr="002B3C41">
        <w:rPr>
          <w:rFonts w:asciiTheme="minorHAnsi" w:eastAsia="Calibri" w:hAnsiTheme="minorHAnsi" w:cstheme="minorHAnsi"/>
          <w:color w:val="000000"/>
        </w:rPr>
        <w:t>každá fyzická osoba sta</w:t>
      </w:r>
      <w:r w:rsidR="000A1591">
        <w:rPr>
          <w:rFonts w:asciiTheme="minorHAnsi" w:eastAsia="Calibri" w:hAnsiTheme="minorHAnsi" w:cstheme="minorHAnsi"/>
          <w:color w:val="000000"/>
        </w:rPr>
        <w:t xml:space="preserve">rší </w:t>
      </w:r>
      <w:proofErr w:type="gramStart"/>
      <w:r w:rsidR="000A1591">
        <w:rPr>
          <w:rFonts w:asciiTheme="minorHAnsi" w:eastAsia="Calibri" w:hAnsiTheme="minorHAnsi" w:cstheme="minorHAnsi"/>
          <w:color w:val="000000"/>
        </w:rPr>
        <w:t>18ti</w:t>
      </w:r>
      <w:proofErr w:type="gramEnd"/>
      <w:r w:rsidR="000A1591">
        <w:rPr>
          <w:rFonts w:asciiTheme="minorHAnsi" w:eastAsia="Calibri" w:hAnsiTheme="minorHAnsi" w:cstheme="minorHAnsi"/>
          <w:color w:val="000000"/>
        </w:rPr>
        <w:t xml:space="preserve"> let na předepsaném </w:t>
      </w:r>
      <w:r w:rsidRPr="002B3C41">
        <w:rPr>
          <w:rFonts w:asciiTheme="minorHAnsi" w:eastAsia="Calibri" w:hAnsiTheme="minorHAnsi" w:cstheme="minorHAnsi"/>
          <w:color w:val="000000"/>
        </w:rPr>
        <w:t xml:space="preserve">formuláři a to nejpozději </w:t>
      </w:r>
      <w:r w:rsidR="007F3DE4">
        <w:rPr>
          <w:rFonts w:asciiTheme="minorHAnsi" w:hAnsiTheme="minorHAnsi" w:cstheme="minorHAnsi"/>
        </w:rPr>
        <w:t>do 15. prosince</w:t>
      </w:r>
      <w:r w:rsidRPr="002B3C41">
        <w:rPr>
          <w:rFonts w:asciiTheme="minorHAnsi" w:hAnsiTheme="minorHAnsi" w:cstheme="minorHAnsi"/>
        </w:rPr>
        <w:t xml:space="preserve"> v roce, za který se bude cena udílet. </w:t>
      </w:r>
    </w:p>
    <w:p w:rsidR="002B3C41" w:rsidRPr="002B3C41" w:rsidRDefault="002B3C41" w:rsidP="00E06DEE">
      <w:pPr>
        <w:spacing w:line="276" w:lineRule="auto"/>
        <w:jc w:val="both"/>
        <w:rPr>
          <w:rFonts w:asciiTheme="minorHAnsi" w:hAnsiTheme="minorHAnsi" w:cstheme="minorHAnsi"/>
        </w:rPr>
      </w:pPr>
    </w:p>
    <w:p w:rsidR="002B3C41" w:rsidRPr="002B3C41" w:rsidRDefault="002B3C41" w:rsidP="00E06DEE">
      <w:pPr>
        <w:spacing w:line="276" w:lineRule="auto"/>
        <w:jc w:val="both"/>
        <w:rPr>
          <w:rFonts w:asciiTheme="minorHAnsi" w:hAnsiTheme="minorHAnsi" w:cstheme="minorHAnsi"/>
        </w:rPr>
      </w:pPr>
      <w:r w:rsidRPr="002B3C41">
        <w:rPr>
          <w:rFonts w:asciiTheme="minorHAnsi" w:hAnsiTheme="minorHAnsi" w:cstheme="minorHAnsi"/>
        </w:rPr>
        <w:t>2) Návrh na cenu musí obsahovat:</w:t>
      </w:r>
    </w:p>
    <w:p w:rsidR="002B3C41" w:rsidRPr="00E06DEE" w:rsidRDefault="002B3C41" w:rsidP="00E06DEE">
      <w:pPr>
        <w:spacing w:line="276" w:lineRule="auto"/>
        <w:jc w:val="both"/>
        <w:rPr>
          <w:rFonts w:asciiTheme="minorHAnsi" w:hAnsiTheme="minorHAnsi" w:cstheme="minorHAnsi"/>
        </w:rPr>
      </w:pPr>
    </w:p>
    <w:p w:rsidR="002B3C41" w:rsidRPr="00E06DEE" w:rsidRDefault="002B3C41" w:rsidP="00E06DEE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06DEE">
        <w:rPr>
          <w:rFonts w:asciiTheme="minorHAnsi" w:hAnsiTheme="minorHAnsi" w:cstheme="minorHAnsi"/>
          <w:sz w:val="24"/>
          <w:szCs w:val="24"/>
        </w:rPr>
        <w:t>jméno a příjmení navrhovaného kandidáta</w:t>
      </w:r>
    </w:p>
    <w:p w:rsidR="002B3C41" w:rsidRPr="00E06DEE" w:rsidRDefault="002B3C41" w:rsidP="00E06DEE">
      <w:pPr>
        <w:spacing w:line="276" w:lineRule="auto"/>
        <w:jc w:val="both"/>
        <w:rPr>
          <w:rFonts w:asciiTheme="minorHAnsi" w:hAnsiTheme="minorHAnsi" w:cstheme="minorHAnsi"/>
        </w:rPr>
      </w:pPr>
    </w:p>
    <w:p w:rsidR="002B3C41" w:rsidRPr="00E06DEE" w:rsidRDefault="002B3C41" w:rsidP="00E06DEE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06DEE">
        <w:rPr>
          <w:rFonts w:asciiTheme="minorHAnsi" w:hAnsiTheme="minorHAnsi" w:cstheme="minorHAnsi"/>
          <w:sz w:val="24"/>
          <w:szCs w:val="24"/>
        </w:rPr>
        <w:t>adresu, popř. e-mail, telefon navrhovaného kandidáta</w:t>
      </w:r>
    </w:p>
    <w:p w:rsidR="002B3C41" w:rsidRPr="00E06DEE" w:rsidRDefault="002B3C41" w:rsidP="00E06DEE">
      <w:pPr>
        <w:spacing w:line="276" w:lineRule="auto"/>
        <w:jc w:val="both"/>
        <w:rPr>
          <w:rFonts w:asciiTheme="minorHAnsi" w:hAnsiTheme="minorHAnsi" w:cstheme="minorHAnsi"/>
        </w:rPr>
      </w:pPr>
    </w:p>
    <w:p w:rsidR="002B3C41" w:rsidRPr="00E06DEE" w:rsidRDefault="002B3C41" w:rsidP="00E06DEE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06DEE">
        <w:rPr>
          <w:rFonts w:asciiTheme="minorHAnsi" w:hAnsiTheme="minorHAnsi" w:cstheme="minorHAnsi"/>
          <w:sz w:val="24"/>
          <w:szCs w:val="24"/>
        </w:rPr>
        <w:t>oblast činnosti, v níž je kandidát na udělení ceny navrhován</w:t>
      </w:r>
    </w:p>
    <w:p w:rsidR="002B3C41" w:rsidRPr="00E06DEE" w:rsidRDefault="002B3C41" w:rsidP="00E06DEE">
      <w:pPr>
        <w:spacing w:line="276" w:lineRule="auto"/>
        <w:jc w:val="both"/>
        <w:rPr>
          <w:rFonts w:asciiTheme="minorHAnsi" w:hAnsiTheme="minorHAnsi" w:cstheme="minorHAnsi"/>
        </w:rPr>
      </w:pPr>
    </w:p>
    <w:p w:rsidR="00E06DEE" w:rsidRPr="00E06DEE" w:rsidRDefault="002B3C41" w:rsidP="00E06DEE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06DEE">
        <w:rPr>
          <w:rFonts w:asciiTheme="minorHAnsi" w:hAnsiTheme="minorHAnsi" w:cstheme="minorHAnsi"/>
          <w:sz w:val="24"/>
          <w:szCs w:val="24"/>
        </w:rPr>
        <w:t>zdůvodnění návrhu</w:t>
      </w:r>
    </w:p>
    <w:p w:rsidR="00E06DEE" w:rsidRPr="00E06DEE" w:rsidRDefault="002B3C41" w:rsidP="00E06DEE">
      <w:pPr>
        <w:pStyle w:val="Odstavecseseznamem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06DEE">
        <w:rPr>
          <w:rFonts w:asciiTheme="minorHAnsi" w:hAnsiTheme="minorHAnsi" w:cstheme="minorHAnsi"/>
          <w:sz w:val="24"/>
          <w:szCs w:val="24"/>
        </w:rPr>
        <w:t xml:space="preserve">profesionální dráha (podstatné, ověřitelné informace) </w:t>
      </w:r>
    </w:p>
    <w:p w:rsidR="00E06DEE" w:rsidRPr="00E06DEE" w:rsidRDefault="002B3C41" w:rsidP="00E06DEE">
      <w:pPr>
        <w:pStyle w:val="Odstavecseseznamem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06DEE">
        <w:rPr>
          <w:rFonts w:asciiTheme="minorHAnsi" w:hAnsiTheme="minorHAnsi" w:cstheme="minorHAnsi"/>
          <w:sz w:val="24"/>
          <w:szCs w:val="24"/>
        </w:rPr>
        <w:t>významné počiny pro město v navrhované oblasti (a dále např. v osvětě, publikační činnosti, propagaci, práci ve společenských, příspěvkových organizacích města apod.)</w:t>
      </w:r>
    </w:p>
    <w:p w:rsidR="00E06DEE" w:rsidRPr="00E06DEE" w:rsidRDefault="002B3C41" w:rsidP="00E06DEE">
      <w:pPr>
        <w:pStyle w:val="Odstavecseseznamem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06DEE">
        <w:rPr>
          <w:rFonts w:asciiTheme="minorHAnsi" w:hAnsiTheme="minorHAnsi" w:cstheme="minorHAnsi"/>
          <w:sz w:val="24"/>
          <w:szCs w:val="24"/>
        </w:rPr>
        <w:lastRenderedPageBreak/>
        <w:t>souhlas navrhovaného s nominací (a jeho souhlas se zveřejněním jména a činnosti, za kterou byl navržen)</w:t>
      </w:r>
    </w:p>
    <w:p w:rsidR="002B3C41" w:rsidRPr="00E06DEE" w:rsidRDefault="002B3C41" w:rsidP="00E06DEE">
      <w:pPr>
        <w:pStyle w:val="Odstavecseseznamem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06DEE">
        <w:rPr>
          <w:rFonts w:asciiTheme="minorHAnsi" w:hAnsiTheme="minorHAnsi" w:cstheme="minorHAnsi"/>
          <w:sz w:val="24"/>
          <w:szCs w:val="24"/>
        </w:rPr>
        <w:t>kontaktní údaje navrhovatele (adresa, e-mail, tel.) a jeho podpis</w:t>
      </w:r>
    </w:p>
    <w:p w:rsidR="002B3C41" w:rsidRPr="002B3C41" w:rsidRDefault="002B3C41" w:rsidP="00E06DEE">
      <w:pPr>
        <w:spacing w:line="276" w:lineRule="auto"/>
        <w:jc w:val="both"/>
        <w:rPr>
          <w:rFonts w:asciiTheme="minorHAnsi" w:hAnsiTheme="minorHAnsi" w:cstheme="minorHAnsi"/>
        </w:rPr>
      </w:pPr>
    </w:p>
    <w:p w:rsidR="002B3C41" w:rsidRPr="000A1591" w:rsidRDefault="002B3C41" w:rsidP="00E06DEE">
      <w:pPr>
        <w:spacing w:line="276" w:lineRule="auto"/>
        <w:jc w:val="both"/>
        <w:rPr>
          <w:rFonts w:asciiTheme="minorHAnsi" w:hAnsiTheme="minorHAnsi" w:cstheme="minorHAnsi"/>
        </w:rPr>
      </w:pPr>
      <w:r w:rsidRPr="002B3C41">
        <w:rPr>
          <w:rFonts w:asciiTheme="minorHAnsi" w:hAnsiTheme="minorHAnsi" w:cstheme="minorHAnsi"/>
        </w:rPr>
        <w:t>3) Návrhy přijímá Odbor cestovního ruchu, kultury a sport</w:t>
      </w:r>
      <w:r w:rsidR="000A1591">
        <w:rPr>
          <w:rFonts w:asciiTheme="minorHAnsi" w:hAnsiTheme="minorHAnsi" w:cstheme="minorHAnsi"/>
        </w:rPr>
        <w:t xml:space="preserve">u (dále jen OCRKS). Návrhy lze </w:t>
      </w:r>
      <w:r w:rsidRPr="002B3C41">
        <w:rPr>
          <w:rFonts w:asciiTheme="minorHAnsi" w:hAnsiTheme="minorHAnsi" w:cstheme="minorHAnsi"/>
        </w:rPr>
        <w:t xml:space="preserve">posílat na předepsaném formuláři na e-mailovou adresu </w:t>
      </w:r>
      <w:hyperlink r:id="rId9" w:history="1">
        <w:r w:rsidRPr="002B3C41">
          <w:rPr>
            <w:rStyle w:val="Hypertextovodkaz"/>
            <w:rFonts w:asciiTheme="minorHAnsi" w:hAnsiTheme="minorHAnsi" w:cstheme="minorHAnsi"/>
          </w:rPr>
          <w:t>radnice@brumov-bylnice.cz</w:t>
        </w:r>
      </w:hyperlink>
      <w:r w:rsidRPr="002B3C41">
        <w:rPr>
          <w:rFonts w:asciiTheme="minorHAnsi" w:hAnsiTheme="minorHAnsi" w:cstheme="minorHAnsi"/>
        </w:rPr>
        <w:t xml:space="preserve"> nebo písemně přímo na adresu MěÚ Brumov-Bylnice.</w:t>
      </w:r>
      <w:r w:rsidR="000A1591">
        <w:rPr>
          <w:rFonts w:asciiTheme="minorHAnsi" w:hAnsiTheme="minorHAnsi" w:cstheme="minorHAnsi"/>
        </w:rPr>
        <w:t xml:space="preserve"> </w:t>
      </w:r>
      <w:r w:rsidRPr="002B3C41">
        <w:rPr>
          <w:rFonts w:asciiTheme="minorHAnsi" w:eastAsia="Calibri" w:hAnsiTheme="minorHAnsi" w:cstheme="minorHAnsi"/>
          <w:color w:val="000000"/>
        </w:rPr>
        <w:t>Počet návrhů na ocenění není omezen. Každý návrh na ocenění musí být podán na</w:t>
      </w:r>
      <w:r w:rsidR="000A1591">
        <w:rPr>
          <w:rFonts w:asciiTheme="minorHAnsi" w:eastAsia="Calibri" w:hAnsiTheme="minorHAnsi" w:cstheme="minorHAnsi"/>
          <w:color w:val="000000"/>
        </w:rPr>
        <w:t xml:space="preserve"> </w:t>
      </w:r>
      <w:r w:rsidRPr="002B3C41">
        <w:rPr>
          <w:rFonts w:asciiTheme="minorHAnsi" w:eastAsia="Calibri" w:hAnsiTheme="minorHAnsi" w:cstheme="minorHAnsi"/>
          <w:color w:val="000000"/>
        </w:rPr>
        <w:t>samostatném formuláři. Údaje uvedené ve formuláři musí být ověřitelné (např. u</w:t>
      </w:r>
      <w:r w:rsidR="000A1591">
        <w:rPr>
          <w:rFonts w:asciiTheme="minorHAnsi" w:hAnsiTheme="minorHAnsi" w:cstheme="minorHAnsi"/>
        </w:rPr>
        <w:t xml:space="preserve"> </w:t>
      </w:r>
      <w:r w:rsidRPr="002B3C41">
        <w:rPr>
          <w:rFonts w:asciiTheme="minorHAnsi" w:eastAsia="Calibri" w:hAnsiTheme="minorHAnsi" w:cstheme="minorHAnsi"/>
          <w:color w:val="000000"/>
        </w:rPr>
        <w:t>představitelů klubu nebo spolku, na internetu apod.). Návrhy, které nebudou podány na</w:t>
      </w:r>
      <w:r w:rsidR="000A1591">
        <w:rPr>
          <w:rFonts w:asciiTheme="minorHAnsi" w:eastAsia="Calibri" w:hAnsiTheme="minorHAnsi" w:cstheme="minorHAnsi"/>
          <w:color w:val="000000"/>
        </w:rPr>
        <w:t xml:space="preserve"> </w:t>
      </w:r>
      <w:r w:rsidRPr="002B3C41">
        <w:rPr>
          <w:rFonts w:asciiTheme="minorHAnsi" w:eastAsia="Calibri" w:hAnsiTheme="minorHAnsi" w:cstheme="minorHAnsi"/>
          <w:color w:val="000000"/>
        </w:rPr>
        <w:t>předepsaném formuláři</w:t>
      </w:r>
      <w:r w:rsidR="00E06DEE">
        <w:rPr>
          <w:rFonts w:asciiTheme="minorHAnsi" w:eastAsia="Calibri" w:hAnsiTheme="minorHAnsi" w:cstheme="minorHAnsi"/>
          <w:color w:val="000000"/>
        </w:rPr>
        <w:t>,</w:t>
      </w:r>
      <w:r w:rsidRPr="002B3C41">
        <w:rPr>
          <w:rFonts w:asciiTheme="minorHAnsi" w:eastAsia="Calibri" w:hAnsiTheme="minorHAnsi" w:cstheme="minorHAnsi"/>
          <w:color w:val="000000"/>
        </w:rPr>
        <w:t xml:space="preserve"> nebudou postoupeny k vyhodnocení.</w:t>
      </w:r>
    </w:p>
    <w:p w:rsidR="002B3C41" w:rsidRPr="002B3C41" w:rsidRDefault="002B3C41" w:rsidP="00E06DEE">
      <w:pPr>
        <w:spacing w:line="276" w:lineRule="auto"/>
        <w:jc w:val="both"/>
        <w:rPr>
          <w:rFonts w:asciiTheme="minorHAnsi" w:hAnsiTheme="minorHAnsi" w:cstheme="minorHAnsi"/>
        </w:rPr>
      </w:pPr>
    </w:p>
    <w:p w:rsidR="002B3C41" w:rsidRPr="002B3C41" w:rsidRDefault="002B3C41" w:rsidP="00E06DEE">
      <w:pPr>
        <w:spacing w:line="276" w:lineRule="auto"/>
        <w:jc w:val="both"/>
        <w:rPr>
          <w:rFonts w:asciiTheme="minorHAnsi" w:hAnsiTheme="minorHAnsi" w:cstheme="minorHAnsi"/>
        </w:rPr>
      </w:pPr>
      <w:r w:rsidRPr="002B3C41">
        <w:rPr>
          <w:rFonts w:asciiTheme="minorHAnsi" w:hAnsiTheme="minorHAnsi" w:cstheme="minorHAnsi"/>
        </w:rPr>
        <w:t xml:space="preserve">4) OCRKS posoudí všechny návrhy na ocenění, které došly </w:t>
      </w:r>
      <w:r w:rsidR="000A1591">
        <w:rPr>
          <w:rFonts w:asciiTheme="minorHAnsi" w:hAnsiTheme="minorHAnsi" w:cstheme="minorHAnsi"/>
        </w:rPr>
        <w:t xml:space="preserve">ve stanoveném termínu. Prověří </w:t>
      </w:r>
      <w:r w:rsidRPr="002B3C41">
        <w:rPr>
          <w:rFonts w:asciiTheme="minorHAnsi" w:hAnsiTheme="minorHAnsi" w:cstheme="minorHAnsi"/>
        </w:rPr>
        <w:t>formální náležitosti a prověří kontaktní údaje. Návrhy, které nebudou splňovat předepsané náležitosti</w:t>
      </w:r>
      <w:r w:rsidR="00E06DEE">
        <w:rPr>
          <w:rFonts w:asciiTheme="minorHAnsi" w:hAnsiTheme="minorHAnsi" w:cstheme="minorHAnsi"/>
        </w:rPr>
        <w:t>,</w:t>
      </w:r>
      <w:r w:rsidRPr="002B3C41">
        <w:rPr>
          <w:rFonts w:asciiTheme="minorHAnsi" w:hAnsiTheme="minorHAnsi" w:cstheme="minorHAnsi"/>
        </w:rPr>
        <w:t xml:space="preserve"> nebudou postoupeny k vyhodnocení.</w:t>
      </w:r>
    </w:p>
    <w:p w:rsidR="002B3C41" w:rsidRPr="002B3C41" w:rsidRDefault="002B3C41" w:rsidP="00E06DEE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color w:val="000000"/>
        </w:rPr>
      </w:pPr>
    </w:p>
    <w:p w:rsidR="002B3C41" w:rsidRPr="002B3C41" w:rsidRDefault="002B3C41" w:rsidP="00E06DEE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2B3C41">
        <w:rPr>
          <w:rFonts w:asciiTheme="minorHAnsi" w:eastAsia="Calibri" w:hAnsiTheme="minorHAnsi" w:cstheme="minorHAnsi"/>
          <w:color w:val="000000"/>
        </w:rPr>
        <w:t xml:space="preserve">5) Do návrhu na ocenění nemusí být zahrnuty veškeré obdržené </w:t>
      </w:r>
      <w:r w:rsidR="000A1591">
        <w:rPr>
          <w:rFonts w:asciiTheme="minorHAnsi" w:hAnsiTheme="minorHAnsi" w:cstheme="minorHAnsi"/>
        </w:rPr>
        <w:t xml:space="preserve">návrhy. Rovněž tak nemusí </w:t>
      </w:r>
      <w:r w:rsidRPr="002B3C41">
        <w:rPr>
          <w:rFonts w:asciiTheme="minorHAnsi" w:hAnsiTheme="minorHAnsi" w:cstheme="minorHAnsi"/>
        </w:rPr>
        <w:t xml:space="preserve">být každoročně ocenění uděleno. </w:t>
      </w:r>
    </w:p>
    <w:p w:rsidR="002B3C41" w:rsidRPr="002B3C41" w:rsidRDefault="002B3C41" w:rsidP="00E06DEE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</w:p>
    <w:p w:rsidR="002B3C41" w:rsidRPr="002B3C41" w:rsidRDefault="002B3C41" w:rsidP="00E06DEE">
      <w:pPr>
        <w:spacing w:line="276" w:lineRule="auto"/>
        <w:jc w:val="both"/>
        <w:rPr>
          <w:rFonts w:asciiTheme="minorHAnsi" w:hAnsiTheme="minorHAnsi" w:cstheme="minorHAnsi"/>
        </w:rPr>
      </w:pPr>
      <w:r w:rsidRPr="002B3C41">
        <w:rPr>
          <w:rFonts w:asciiTheme="minorHAnsi" w:hAnsiTheme="minorHAnsi" w:cstheme="minorHAnsi"/>
        </w:rPr>
        <w:t>6) Po případném ověření, doplnění apod. OCRKS předloží RM návrh na udělení cen</w:t>
      </w:r>
      <w:r w:rsidR="000A1591">
        <w:rPr>
          <w:rFonts w:asciiTheme="minorHAnsi" w:hAnsiTheme="minorHAnsi" w:cstheme="minorHAnsi"/>
        </w:rPr>
        <w:t>y Města Brumov</w:t>
      </w:r>
      <w:r w:rsidRPr="002B3C41">
        <w:rPr>
          <w:rFonts w:asciiTheme="minorHAnsi" w:hAnsiTheme="minorHAnsi" w:cstheme="minorHAnsi"/>
        </w:rPr>
        <w:t xml:space="preserve">-Bylnice a to nejpozději </w:t>
      </w:r>
      <w:r w:rsidR="00C0173B">
        <w:rPr>
          <w:rFonts w:asciiTheme="minorHAnsi" w:hAnsiTheme="minorHAnsi" w:cstheme="minorHAnsi"/>
        </w:rPr>
        <w:t>v průběhu</w:t>
      </w:r>
      <w:r w:rsidRPr="002B3C41">
        <w:rPr>
          <w:rFonts w:asciiTheme="minorHAnsi" w:hAnsiTheme="minorHAnsi" w:cstheme="minorHAnsi"/>
        </w:rPr>
        <w:t xml:space="preserve"> měsíce </w:t>
      </w:r>
      <w:r w:rsidR="00C0173B">
        <w:rPr>
          <w:rFonts w:asciiTheme="minorHAnsi" w:hAnsiTheme="minorHAnsi" w:cstheme="minorHAnsi"/>
        </w:rPr>
        <w:t>ledna</w:t>
      </w:r>
      <w:r w:rsidRPr="002B3C41">
        <w:rPr>
          <w:rFonts w:asciiTheme="minorHAnsi" w:hAnsiTheme="minorHAnsi" w:cstheme="minorHAnsi"/>
        </w:rPr>
        <w:t xml:space="preserve"> </w:t>
      </w:r>
      <w:r w:rsidR="00C0173B">
        <w:rPr>
          <w:rFonts w:asciiTheme="minorHAnsi" w:hAnsiTheme="minorHAnsi" w:cstheme="minorHAnsi"/>
        </w:rPr>
        <w:t>následujícího kalendářního roku</w:t>
      </w:r>
      <w:r w:rsidR="00E06DEE">
        <w:rPr>
          <w:rFonts w:asciiTheme="minorHAnsi" w:hAnsiTheme="minorHAnsi" w:cstheme="minorHAnsi"/>
        </w:rPr>
        <w:t xml:space="preserve">, </w:t>
      </w:r>
      <w:r w:rsidRPr="002B3C41">
        <w:rPr>
          <w:rFonts w:asciiTheme="minorHAnsi" w:hAnsiTheme="minorHAnsi" w:cstheme="minorHAnsi"/>
        </w:rPr>
        <w:t xml:space="preserve">za </w:t>
      </w:r>
      <w:r w:rsidR="00E06DEE">
        <w:rPr>
          <w:rFonts w:asciiTheme="minorHAnsi" w:hAnsiTheme="minorHAnsi" w:cstheme="minorHAnsi"/>
        </w:rPr>
        <w:t xml:space="preserve">který se bude cena udílet. </w:t>
      </w:r>
      <w:r w:rsidRPr="002B3C41">
        <w:rPr>
          <w:rFonts w:asciiTheme="minorHAnsi" w:hAnsiTheme="minorHAnsi" w:cstheme="minorHAnsi"/>
        </w:rPr>
        <w:t xml:space="preserve">Rada města posoudí předložené návrhy. Vybere a rozhodne o udělení (nebo </w:t>
      </w:r>
      <w:r w:rsidRPr="002B3C41">
        <w:rPr>
          <w:rFonts w:asciiTheme="minorHAnsi" w:eastAsia="Calibri" w:hAnsiTheme="minorHAnsi" w:cstheme="minorHAnsi"/>
          <w:color w:val="000000"/>
        </w:rPr>
        <w:t>neudělení) ceny nejpozději do konce měsíce ledna následujícího roku, za který se cena udílí.</w:t>
      </w:r>
    </w:p>
    <w:p w:rsidR="002B3C41" w:rsidRPr="002B3C41" w:rsidRDefault="002B3C41" w:rsidP="00E06DEE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i/>
          <w:color w:val="000000"/>
        </w:rPr>
      </w:pPr>
    </w:p>
    <w:p w:rsidR="002B3C41" w:rsidRPr="002B3C41" w:rsidRDefault="002B3C41" w:rsidP="00E06DEE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color w:val="000000"/>
        </w:rPr>
      </w:pPr>
      <w:r w:rsidRPr="002B3C41">
        <w:rPr>
          <w:rFonts w:asciiTheme="minorHAnsi" w:eastAsia="Calibri" w:hAnsiTheme="minorHAnsi" w:cstheme="minorHAnsi"/>
          <w:color w:val="000000"/>
        </w:rPr>
        <w:t>7) V každém roce může být udělena cena města pouze jedné osobě nebo jednomu spolku.</w:t>
      </w:r>
    </w:p>
    <w:p w:rsidR="002B3C41" w:rsidRPr="002B3C41" w:rsidRDefault="002B3C41" w:rsidP="00E06DEE">
      <w:pPr>
        <w:spacing w:line="276" w:lineRule="auto"/>
        <w:jc w:val="both"/>
        <w:rPr>
          <w:rFonts w:asciiTheme="minorHAnsi" w:hAnsiTheme="minorHAnsi" w:cstheme="minorHAnsi"/>
        </w:rPr>
      </w:pPr>
    </w:p>
    <w:p w:rsidR="002B3C41" w:rsidRPr="002B3C41" w:rsidRDefault="002B3C41" w:rsidP="00E06DEE">
      <w:pPr>
        <w:spacing w:line="276" w:lineRule="auto"/>
        <w:jc w:val="both"/>
        <w:rPr>
          <w:rFonts w:asciiTheme="minorHAnsi" w:hAnsiTheme="minorHAnsi" w:cstheme="minorHAnsi"/>
        </w:rPr>
      </w:pPr>
      <w:r w:rsidRPr="002B3C41">
        <w:rPr>
          <w:rFonts w:asciiTheme="minorHAnsi" w:hAnsiTheme="minorHAnsi" w:cstheme="minorHAnsi"/>
        </w:rPr>
        <w:t>8) Cena Osobnost města bude předávána veřejně a slavnostním způsobem.</w:t>
      </w:r>
    </w:p>
    <w:p w:rsidR="002B3C41" w:rsidRPr="002B3C41" w:rsidRDefault="002B3C41" w:rsidP="00E06DEE">
      <w:pPr>
        <w:spacing w:line="276" w:lineRule="auto"/>
        <w:jc w:val="both"/>
        <w:rPr>
          <w:rFonts w:asciiTheme="minorHAnsi" w:hAnsiTheme="minorHAnsi" w:cstheme="minorHAnsi"/>
        </w:rPr>
      </w:pPr>
    </w:p>
    <w:p w:rsidR="002B3C41" w:rsidRDefault="002B3C41" w:rsidP="00E06DEE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2B3C41" w:rsidRPr="002B3C41" w:rsidRDefault="002B3C41" w:rsidP="00E06DEE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2B3C41">
        <w:rPr>
          <w:rFonts w:asciiTheme="minorHAnsi" w:hAnsiTheme="minorHAnsi" w:cstheme="minorHAnsi"/>
          <w:b/>
        </w:rPr>
        <w:t>článek III</w:t>
      </w:r>
    </w:p>
    <w:p w:rsidR="002B3C41" w:rsidRPr="002B3C41" w:rsidRDefault="002B3C41" w:rsidP="00E06DEE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2B3C41">
        <w:rPr>
          <w:rFonts w:asciiTheme="minorHAnsi" w:hAnsiTheme="minorHAnsi" w:cstheme="minorHAnsi"/>
          <w:b/>
        </w:rPr>
        <w:t>Další ustanovení</w:t>
      </w:r>
    </w:p>
    <w:p w:rsidR="002B3C41" w:rsidRPr="002B3C41" w:rsidRDefault="002B3C41" w:rsidP="00E06DEE">
      <w:pPr>
        <w:spacing w:line="276" w:lineRule="auto"/>
        <w:jc w:val="both"/>
        <w:rPr>
          <w:rFonts w:asciiTheme="minorHAnsi" w:hAnsiTheme="minorHAnsi" w:cstheme="minorHAnsi"/>
        </w:rPr>
      </w:pPr>
    </w:p>
    <w:p w:rsidR="002B3C41" w:rsidRPr="00E06DEE" w:rsidRDefault="002B3C41" w:rsidP="00E06DEE">
      <w:pPr>
        <w:spacing w:line="276" w:lineRule="auto"/>
        <w:jc w:val="both"/>
        <w:rPr>
          <w:rFonts w:asciiTheme="minorHAnsi" w:eastAsia="Calibri" w:hAnsiTheme="minorHAnsi" w:cstheme="minorHAnsi"/>
          <w:color w:val="000000"/>
        </w:rPr>
      </w:pPr>
      <w:r w:rsidRPr="002B3C41">
        <w:rPr>
          <w:rFonts w:asciiTheme="minorHAnsi" w:hAnsiTheme="minorHAnsi" w:cstheme="minorHAnsi"/>
        </w:rPr>
        <w:t xml:space="preserve">1) </w:t>
      </w:r>
      <w:r w:rsidRPr="002B3C41">
        <w:rPr>
          <w:rFonts w:asciiTheme="minorHAnsi" w:eastAsia="Calibri" w:hAnsiTheme="minorHAnsi" w:cstheme="minorHAnsi"/>
          <w:bCs/>
          <w:iCs/>
          <w:color w:val="000000"/>
        </w:rPr>
        <w:t xml:space="preserve">Výzva k předkládání návrhů bude zveřejněna vždy v měsíci říjnu příslušného roku, </w:t>
      </w:r>
      <w:r w:rsidR="00E06DEE">
        <w:rPr>
          <w:rFonts w:asciiTheme="minorHAnsi" w:eastAsia="Calibri" w:hAnsiTheme="minorHAnsi" w:cstheme="minorHAnsi"/>
          <w:color w:val="000000"/>
        </w:rPr>
        <w:t xml:space="preserve">za </w:t>
      </w:r>
      <w:r w:rsidRPr="002B3C41">
        <w:rPr>
          <w:rFonts w:asciiTheme="minorHAnsi" w:eastAsia="Calibri" w:hAnsiTheme="minorHAnsi" w:cstheme="minorHAnsi"/>
          <w:color w:val="000000"/>
        </w:rPr>
        <w:t xml:space="preserve">který se cena vyhlašuje. </w:t>
      </w:r>
      <w:r w:rsidRPr="002B3C41">
        <w:rPr>
          <w:rFonts w:asciiTheme="minorHAnsi" w:hAnsiTheme="minorHAnsi" w:cstheme="minorHAnsi"/>
        </w:rPr>
        <w:t>O možnosti podávat návrhy na udělení ceny Osobnost</w:t>
      </w:r>
      <w:r w:rsidR="00E06DEE">
        <w:rPr>
          <w:rFonts w:asciiTheme="minorHAnsi" w:hAnsiTheme="minorHAnsi" w:cstheme="minorHAnsi"/>
        </w:rPr>
        <w:t xml:space="preserve"> města </w:t>
      </w:r>
      <w:r w:rsidR="00E06DEE">
        <w:rPr>
          <w:rFonts w:asciiTheme="minorHAnsi" w:hAnsiTheme="minorHAnsi" w:cstheme="minorHAnsi"/>
        </w:rPr>
        <w:br/>
        <w:t>Brumov-</w:t>
      </w:r>
      <w:r w:rsidRPr="002B3C41">
        <w:rPr>
          <w:rFonts w:asciiTheme="minorHAnsi" w:hAnsiTheme="minorHAnsi" w:cstheme="minorHAnsi"/>
        </w:rPr>
        <w:t xml:space="preserve">Bylnice (včetně jeho místních částí) bude veřejnost informována prostřednictvím OCRKS na webových stránkách města, Zpravodajem města, hlášením mobilního rozhlasu, hlášením místního rozhlasu nebo jiným vhodným způsobem. </w:t>
      </w:r>
    </w:p>
    <w:p w:rsidR="002B3C41" w:rsidRPr="002B3C41" w:rsidRDefault="002B3C41" w:rsidP="00E06DEE">
      <w:pPr>
        <w:spacing w:line="276" w:lineRule="auto"/>
        <w:jc w:val="both"/>
        <w:rPr>
          <w:rFonts w:asciiTheme="minorHAnsi" w:hAnsiTheme="minorHAnsi" w:cstheme="minorHAnsi"/>
        </w:rPr>
      </w:pPr>
    </w:p>
    <w:p w:rsidR="002B3C41" w:rsidRPr="002B3C41" w:rsidRDefault="002B3C41" w:rsidP="00E06DEE">
      <w:pPr>
        <w:spacing w:line="276" w:lineRule="auto"/>
        <w:jc w:val="both"/>
        <w:rPr>
          <w:rFonts w:asciiTheme="minorHAnsi" w:hAnsiTheme="minorHAnsi" w:cstheme="minorHAnsi"/>
        </w:rPr>
      </w:pPr>
      <w:r w:rsidRPr="002B3C41">
        <w:rPr>
          <w:rFonts w:asciiTheme="minorHAnsi" w:hAnsiTheme="minorHAnsi" w:cstheme="minorHAnsi"/>
        </w:rPr>
        <w:lastRenderedPageBreak/>
        <w:t>2) Na webových stránkách města Brumov-Bylnice budou umístěny Prav</w:t>
      </w:r>
      <w:r w:rsidR="00E06DEE">
        <w:rPr>
          <w:rFonts w:asciiTheme="minorHAnsi" w:hAnsiTheme="minorHAnsi" w:cstheme="minorHAnsi"/>
        </w:rPr>
        <w:t xml:space="preserve">idla pro udílení Ceny Osobnost </w:t>
      </w:r>
      <w:r w:rsidRPr="002B3C41">
        <w:rPr>
          <w:rFonts w:asciiTheme="minorHAnsi" w:hAnsiTheme="minorHAnsi" w:cstheme="minorHAnsi"/>
        </w:rPr>
        <w:t>města Brumov-Bylnice a formulář pro podávání návrhů</w:t>
      </w:r>
      <w:r w:rsidR="00E06DEE">
        <w:rPr>
          <w:rFonts w:asciiTheme="minorHAnsi" w:hAnsiTheme="minorHAnsi" w:cstheme="minorHAnsi"/>
        </w:rPr>
        <w:t xml:space="preserve"> na udělení ceny, který bude </w:t>
      </w:r>
      <w:r w:rsidRPr="002B3C41">
        <w:rPr>
          <w:rFonts w:asciiTheme="minorHAnsi" w:hAnsiTheme="minorHAnsi" w:cstheme="minorHAnsi"/>
        </w:rPr>
        <w:t>zpřístupněný ke stažení.</w:t>
      </w:r>
    </w:p>
    <w:p w:rsidR="002B3C41" w:rsidRPr="002B3C41" w:rsidRDefault="002B3C41" w:rsidP="00E06DEE">
      <w:pPr>
        <w:spacing w:line="276" w:lineRule="auto"/>
        <w:jc w:val="both"/>
        <w:rPr>
          <w:rFonts w:asciiTheme="minorHAnsi" w:hAnsiTheme="minorHAnsi" w:cstheme="minorHAnsi"/>
        </w:rPr>
      </w:pPr>
    </w:p>
    <w:p w:rsidR="002B3C41" w:rsidRPr="002B3C41" w:rsidRDefault="002B3C41" w:rsidP="00E06DEE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2B3C41">
        <w:rPr>
          <w:rFonts w:asciiTheme="minorHAnsi" w:hAnsiTheme="minorHAnsi" w:cstheme="minorHAnsi"/>
          <w:b/>
        </w:rPr>
        <w:t>článek IV</w:t>
      </w:r>
    </w:p>
    <w:p w:rsidR="002B3C41" w:rsidRPr="002B3C41" w:rsidRDefault="002B3C41" w:rsidP="00E06DEE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2B3C41">
        <w:rPr>
          <w:rFonts w:asciiTheme="minorHAnsi" w:hAnsiTheme="minorHAnsi" w:cstheme="minorHAnsi"/>
          <w:b/>
        </w:rPr>
        <w:t>Slavnostní udělení ceny</w:t>
      </w:r>
    </w:p>
    <w:p w:rsidR="002B3C41" w:rsidRPr="002B3C41" w:rsidRDefault="002B3C41" w:rsidP="00E06DEE">
      <w:pPr>
        <w:spacing w:line="276" w:lineRule="auto"/>
        <w:jc w:val="both"/>
        <w:rPr>
          <w:rFonts w:asciiTheme="minorHAnsi" w:hAnsiTheme="minorHAnsi" w:cstheme="minorHAnsi"/>
        </w:rPr>
      </w:pPr>
    </w:p>
    <w:p w:rsidR="002B3C41" w:rsidRPr="002B3C41" w:rsidRDefault="002B3C41" w:rsidP="00E06DEE">
      <w:pPr>
        <w:spacing w:line="276" w:lineRule="auto"/>
        <w:jc w:val="both"/>
        <w:rPr>
          <w:rFonts w:asciiTheme="minorHAnsi" w:hAnsiTheme="minorHAnsi" w:cstheme="minorHAnsi"/>
        </w:rPr>
      </w:pPr>
      <w:r w:rsidRPr="002B3C41">
        <w:rPr>
          <w:rFonts w:asciiTheme="minorHAnsi" w:hAnsiTheme="minorHAnsi" w:cstheme="minorHAnsi"/>
        </w:rPr>
        <w:t>1) Slavnostní udělení ceny Osobnost města Brumova-Bylnice za daný kalendářní ro</w:t>
      </w:r>
      <w:r w:rsidR="00E06DEE">
        <w:rPr>
          <w:rFonts w:asciiTheme="minorHAnsi" w:hAnsiTheme="minorHAnsi" w:cstheme="minorHAnsi"/>
        </w:rPr>
        <w:t xml:space="preserve">k se koná </w:t>
      </w:r>
      <w:r>
        <w:rPr>
          <w:rFonts w:asciiTheme="minorHAnsi" w:hAnsiTheme="minorHAnsi" w:cstheme="minorHAnsi"/>
        </w:rPr>
        <w:t>při zvláštní příležitosti. O t</w:t>
      </w:r>
      <w:r w:rsidRPr="002B3C41">
        <w:rPr>
          <w:rFonts w:asciiTheme="minorHAnsi" w:hAnsiTheme="minorHAnsi" w:cstheme="minorHAnsi"/>
        </w:rPr>
        <w:t xml:space="preserve">ermínu udělení ceny rozhodne Rada města Brumov-Bylnice. </w:t>
      </w:r>
    </w:p>
    <w:p w:rsidR="002B3C41" w:rsidRPr="002B3C41" w:rsidRDefault="002B3C41" w:rsidP="00E06DEE">
      <w:pPr>
        <w:spacing w:line="276" w:lineRule="auto"/>
        <w:jc w:val="both"/>
        <w:rPr>
          <w:rFonts w:asciiTheme="minorHAnsi" w:hAnsiTheme="minorHAnsi" w:cstheme="minorHAnsi"/>
        </w:rPr>
      </w:pPr>
    </w:p>
    <w:p w:rsidR="002B3C41" w:rsidRPr="002B3C41" w:rsidRDefault="002B3C41" w:rsidP="00E06DEE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color w:val="000000"/>
        </w:rPr>
      </w:pPr>
      <w:r w:rsidRPr="002B3C41">
        <w:rPr>
          <w:rFonts w:asciiTheme="minorHAnsi" w:hAnsiTheme="minorHAnsi" w:cstheme="minorHAnsi"/>
        </w:rPr>
        <w:t xml:space="preserve">2) </w:t>
      </w:r>
      <w:r w:rsidRPr="002B3C41">
        <w:rPr>
          <w:rFonts w:asciiTheme="minorHAnsi" w:eastAsia="Calibri" w:hAnsiTheme="minorHAnsi" w:cstheme="minorHAnsi"/>
          <w:color w:val="000000"/>
        </w:rPr>
        <w:t>Na slavnostní akci jsou zváni:</w:t>
      </w:r>
    </w:p>
    <w:p w:rsidR="002B3C41" w:rsidRPr="002B3C41" w:rsidRDefault="002B3C41" w:rsidP="00E06DEE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color w:val="000000"/>
        </w:rPr>
      </w:pPr>
      <w:r w:rsidRPr="002B3C41">
        <w:rPr>
          <w:rFonts w:asciiTheme="minorHAnsi" w:eastAsia="Calibri" w:hAnsiTheme="minorHAnsi" w:cstheme="minorHAnsi"/>
          <w:color w:val="000000"/>
        </w:rPr>
        <w:t xml:space="preserve">osobnost města Brumov-Bylnice daného roku, </w:t>
      </w:r>
    </w:p>
    <w:p w:rsidR="002B3C41" w:rsidRPr="002B3C41" w:rsidRDefault="002B3C41" w:rsidP="00E06DEE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</w:rPr>
      </w:pPr>
      <w:r w:rsidRPr="002B3C41">
        <w:rPr>
          <w:rFonts w:asciiTheme="minorHAnsi" w:eastAsia="Calibri" w:hAnsiTheme="minorHAnsi" w:cstheme="minorHAnsi"/>
        </w:rPr>
        <w:t>členové Zastupitelstva města Brumov-Bylnice,</w:t>
      </w:r>
    </w:p>
    <w:p w:rsidR="002B3C41" w:rsidRPr="002B3C41" w:rsidRDefault="002B3C41" w:rsidP="00E06DEE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</w:rPr>
      </w:pPr>
      <w:r w:rsidRPr="002B3C41">
        <w:rPr>
          <w:rFonts w:asciiTheme="minorHAnsi" w:eastAsia="Calibri" w:hAnsiTheme="minorHAnsi" w:cstheme="minorHAnsi"/>
        </w:rPr>
        <w:t>členové komis</w:t>
      </w:r>
      <w:r>
        <w:rPr>
          <w:rFonts w:asciiTheme="minorHAnsi" w:eastAsia="Calibri" w:hAnsiTheme="minorHAnsi" w:cstheme="minorHAnsi"/>
        </w:rPr>
        <w:t>í zřizovaných při r</w:t>
      </w:r>
      <w:r w:rsidRPr="002B3C41">
        <w:rPr>
          <w:rFonts w:asciiTheme="minorHAnsi" w:eastAsia="Calibri" w:hAnsiTheme="minorHAnsi" w:cstheme="minorHAnsi"/>
        </w:rPr>
        <w:t>adě města,</w:t>
      </w:r>
    </w:p>
    <w:p w:rsidR="002B3C41" w:rsidRPr="002B3C41" w:rsidRDefault="002B3C41" w:rsidP="00E06DEE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</w:rPr>
      </w:pPr>
      <w:r w:rsidRPr="002B3C41">
        <w:rPr>
          <w:rFonts w:asciiTheme="minorHAnsi" w:eastAsia="Calibri" w:hAnsiTheme="minorHAnsi" w:cstheme="minorHAnsi"/>
        </w:rPr>
        <w:t>zástupci sdělovacích prostředků,</w:t>
      </w:r>
    </w:p>
    <w:p w:rsidR="002B3C41" w:rsidRPr="002B3C41" w:rsidRDefault="002B3C41" w:rsidP="00E06DEE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</w:p>
    <w:p w:rsidR="002B3C41" w:rsidRPr="002B3C41" w:rsidRDefault="002B3C41" w:rsidP="00E06DEE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</w:rPr>
      </w:pPr>
      <w:r w:rsidRPr="002B3C41">
        <w:rPr>
          <w:rFonts w:asciiTheme="minorHAnsi" w:hAnsiTheme="minorHAnsi" w:cstheme="minorHAnsi"/>
        </w:rPr>
        <w:t xml:space="preserve">3) </w:t>
      </w:r>
      <w:r w:rsidRPr="002B3C41">
        <w:rPr>
          <w:rFonts w:asciiTheme="minorHAnsi" w:eastAsia="Calibri" w:hAnsiTheme="minorHAnsi" w:cstheme="minorHAnsi"/>
        </w:rPr>
        <w:t>Slavnostní vyhlášení je veřejné a účastnit se mů</w:t>
      </w:r>
      <w:r w:rsidR="00E06DEE">
        <w:rPr>
          <w:rFonts w:asciiTheme="minorHAnsi" w:eastAsia="Calibri" w:hAnsiTheme="minorHAnsi" w:cstheme="minorHAnsi"/>
        </w:rPr>
        <w:t xml:space="preserve">že široká veřejnost, která bude </w:t>
      </w:r>
      <w:r w:rsidRPr="002B3C41">
        <w:rPr>
          <w:rFonts w:asciiTheme="minorHAnsi" w:eastAsia="Calibri" w:hAnsiTheme="minorHAnsi" w:cstheme="minorHAnsi"/>
        </w:rPr>
        <w:t xml:space="preserve">informována prostřednictvím </w:t>
      </w:r>
      <w:r w:rsidRPr="002B3C41">
        <w:rPr>
          <w:rFonts w:asciiTheme="minorHAnsi" w:hAnsiTheme="minorHAnsi" w:cstheme="minorHAnsi"/>
        </w:rPr>
        <w:t>OCRKS na webových strán</w:t>
      </w:r>
      <w:r w:rsidR="00E06DEE">
        <w:rPr>
          <w:rFonts w:asciiTheme="minorHAnsi" w:hAnsiTheme="minorHAnsi" w:cstheme="minorHAnsi"/>
        </w:rPr>
        <w:t xml:space="preserve">kách města, Zpravodajem města, </w:t>
      </w:r>
      <w:r w:rsidRPr="002B3C41">
        <w:rPr>
          <w:rFonts w:asciiTheme="minorHAnsi" w:hAnsiTheme="minorHAnsi" w:cstheme="minorHAnsi"/>
        </w:rPr>
        <w:t>hlášením mobilního rozhlasu, hlášením místního rozhlasu nebo jiným vhodným způsobem.</w:t>
      </w:r>
    </w:p>
    <w:p w:rsidR="002B3C41" w:rsidRPr="002B3C41" w:rsidRDefault="002B3C41" w:rsidP="00E06DEE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i/>
        </w:rPr>
      </w:pPr>
    </w:p>
    <w:p w:rsidR="002B3C41" w:rsidRPr="002B3C41" w:rsidRDefault="002B3C41" w:rsidP="00E06DEE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</w:rPr>
      </w:pPr>
      <w:r w:rsidRPr="002B3C41">
        <w:rPr>
          <w:rFonts w:asciiTheme="minorHAnsi" w:eastAsia="Calibri" w:hAnsiTheme="minorHAnsi" w:cstheme="minorHAnsi"/>
        </w:rPr>
        <w:t>4) Jméno oceněného bude poskytnuto ke zveřejnění v médiíc</w:t>
      </w:r>
      <w:r w:rsidR="00E06DEE">
        <w:rPr>
          <w:rFonts w:asciiTheme="minorHAnsi" w:eastAsia="Calibri" w:hAnsiTheme="minorHAnsi" w:cstheme="minorHAnsi"/>
        </w:rPr>
        <w:t>h, zveřejněno v místním tisku a</w:t>
      </w:r>
      <w:r w:rsidRPr="002B3C41">
        <w:rPr>
          <w:rFonts w:asciiTheme="minorHAnsi" w:eastAsia="Calibri" w:hAnsiTheme="minorHAnsi" w:cstheme="minorHAnsi"/>
        </w:rPr>
        <w:t xml:space="preserve"> na webových stránkách města Brumov-Bylnice</w:t>
      </w:r>
      <w:r w:rsidRPr="002B3C41">
        <w:rPr>
          <w:rFonts w:asciiTheme="minorHAnsi" w:eastAsia="Calibri" w:hAnsiTheme="minorHAnsi" w:cstheme="minorHAnsi"/>
          <w:i/>
        </w:rPr>
        <w:t>.</w:t>
      </w:r>
    </w:p>
    <w:p w:rsidR="002B3C41" w:rsidRPr="002B3C41" w:rsidRDefault="002B3C41" w:rsidP="00E06DEE">
      <w:pPr>
        <w:spacing w:line="276" w:lineRule="auto"/>
        <w:jc w:val="both"/>
        <w:rPr>
          <w:rFonts w:asciiTheme="minorHAnsi" w:hAnsiTheme="minorHAnsi" w:cstheme="minorHAnsi"/>
        </w:rPr>
      </w:pPr>
    </w:p>
    <w:p w:rsidR="002B3C41" w:rsidRPr="002B3C41" w:rsidRDefault="002B3C41" w:rsidP="00E06DEE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2B3C41">
        <w:rPr>
          <w:rFonts w:asciiTheme="minorHAnsi" w:hAnsiTheme="minorHAnsi" w:cstheme="minorHAnsi"/>
          <w:b/>
        </w:rPr>
        <w:t>článek V</w:t>
      </w:r>
    </w:p>
    <w:p w:rsidR="002B3C41" w:rsidRPr="002B3C41" w:rsidRDefault="002B3C41" w:rsidP="00E06DEE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2B3C41">
        <w:rPr>
          <w:rFonts w:asciiTheme="minorHAnsi" w:hAnsiTheme="minorHAnsi" w:cstheme="minorHAnsi"/>
          <w:b/>
        </w:rPr>
        <w:t>Organizační zajištění</w:t>
      </w:r>
    </w:p>
    <w:p w:rsidR="002B3C41" w:rsidRPr="002B3C41" w:rsidRDefault="002B3C41" w:rsidP="00E06DEE">
      <w:pPr>
        <w:spacing w:line="276" w:lineRule="auto"/>
        <w:jc w:val="both"/>
        <w:rPr>
          <w:rFonts w:asciiTheme="minorHAnsi" w:hAnsiTheme="minorHAnsi" w:cstheme="minorHAnsi"/>
        </w:rPr>
      </w:pPr>
    </w:p>
    <w:p w:rsidR="002B3C41" w:rsidRPr="002B3C41" w:rsidRDefault="002B3C41" w:rsidP="00E06DEE">
      <w:pPr>
        <w:spacing w:line="276" w:lineRule="auto"/>
        <w:jc w:val="both"/>
        <w:rPr>
          <w:rFonts w:asciiTheme="minorHAnsi" w:hAnsiTheme="minorHAnsi" w:cstheme="minorHAnsi"/>
        </w:rPr>
      </w:pPr>
      <w:r w:rsidRPr="002B3C41">
        <w:rPr>
          <w:rFonts w:asciiTheme="minorHAnsi" w:hAnsiTheme="minorHAnsi" w:cstheme="minorHAnsi"/>
        </w:rPr>
        <w:t>1) Záštitu nad vyhlášením má starosta města Brumov-Bylnice</w:t>
      </w:r>
      <w:r w:rsidR="00E06DEE">
        <w:rPr>
          <w:rFonts w:asciiTheme="minorHAnsi" w:hAnsiTheme="minorHAnsi" w:cstheme="minorHAnsi"/>
        </w:rPr>
        <w:t>.</w:t>
      </w:r>
    </w:p>
    <w:p w:rsidR="002B3C41" w:rsidRPr="002B3C41" w:rsidRDefault="002B3C41" w:rsidP="00E06DEE">
      <w:pPr>
        <w:spacing w:line="276" w:lineRule="auto"/>
        <w:jc w:val="both"/>
        <w:rPr>
          <w:rFonts w:asciiTheme="minorHAnsi" w:hAnsiTheme="minorHAnsi" w:cstheme="minorHAnsi"/>
        </w:rPr>
      </w:pPr>
    </w:p>
    <w:p w:rsidR="002B3C41" w:rsidRPr="002B3C41" w:rsidRDefault="002B3C41" w:rsidP="00E06DEE">
      <w:pPr>
        <w:spacing w:line="276" w:lineRule="auto"/>
        <w:jc w:val="both"/>
        <w:rPr>
          <w:rFonts w:asciiTheme="minorHAnsi" w:hAnsiTheme="minorHAnsi" w:cstheme="minorHAnsi"/>
        </w:rPr>
      </w:pPr>
      <w:r w:rsidRPr="002B3C41">
        <w:rPr>
          <w:rFonts w:asciiTheme="minorHAnsi" w:hAnsiTheme="minorHAnsi" w:cstheme="minorHAnsi"/>
        </w:rPr>
        <w:t>2) Odbor cestovního ruchu, kultury a sportu zajišťuje zejména:</w:t>
      </w:r>
    </w:p>
    <w:p w:rsidR="002B3C41" w:rsidRPr="002B3C41" w:rsidRDefault="002B3C41" w:rsidP="00E06DEE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</w:rPr>
      </w:pPr>
      <w:r w:rsidRPr="002B3C41">
        <w:rPr>
          <w:rFonts w:asciiTheme="minorHAnsi" w:eastAsia="Calibri" w:hAnsiTheme="minorHAnsi" w:cstheme="minorHAnsi"/>
        </w:rPr>
        <w:t>zveřejnění výzvy k předkládání návrhů,</w:t>
      </w:r>
    </w:p>
    <w:p w:rsidR="002B3C41" w:rsidRPr="002B3C41" w:rsidRDefault="002B3C41" w:rsidP="00E06DEE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</w:rPr>
      </w:pPr>
      <w:r w:rsidRPr="002B3C41">
        <w:rPr>
          <w:rFonts w:asciiTheme="minorHAnsi" w:eastAsia="Calibri" w:hAnsiTheme="minorHAnsi" w:cstheme="minorHAnsi"/>
        </w:rPr>
        <w:t>evidenci podaných návrhů,</w:t>
      </w:r>
    </w:p>
    <w:p w:rsidR="002B3C41" w:rsidRPr="002B3C41" w:rsidRDefault="002B3C41" w:rsidP="00E06DEE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</w:rPr>
      </w:pPr>
      <w:r w:rsidRPr="002B3C41">
        <w:rPr>
          <w:rFonts w:asciiTheme="minorHAnsi" w:eastAsia="Calibri" w:hAnsiTheme="minorHAnsi" w:cstheme="minorHAnsi"/>
        </w:rPr>
        <w:t xml:space="preserve">pozvání na slavnostní udělení, </w:t>
      </w:r>
    </w:p>
    <w:p w:rsidR="002B3C41" w:rsidRPr="002B3C41" w:rsidRDefault="002B3C41" w:rsidP="00E06DEE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</w:rPr>
      </w:pPr>
      <w:r w:rsidRPr="002B3C41">
        <w:rPr>
          <w:rFonts w:asciiTheme="minorHAnsi" w:eastAsia="Calibri" w:hAnsiTheme="minorHAnsi" w:cstheme="minorHAnsi"/>
        </w:rPr>
        <w:t>zveřejnění termínu slavnostního udělení,</w:t>
      </w:r>
    </w:p>
    <w:p w:rsidR="002B3C41" w:rsidRPr="002B3C41" w:rsidRDefault="002B3C41" w:rsidP="00E06DEE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</w:rPr>
      </w:pPr>
      <w:r w:rsidRPr="002B3C41">
        <w:rPr>
          <w:rFonts w:asciiTheme="minorHAnsi" w:eastAsia="Calibri" w:hAnsiTheme="minorHAnsi" w:cstheme="minorHAnsi"/>
        </w:rPr>
        <w:t xml:space="preserve">návrhy organizačního zajištění slavnostního udělení, </w:t>
      </w:r>
    </w:p>
    <w:p w:rsidR="002B3C41" w:rsidRPr="002B3C41" w:rsidRDefault="002B3C41" w:rsidP="00E06DEE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</w:rPr>
      </w:pPr>
      <w:r w:rsidRPr="002B3C41">
        <w:rPr>
          <w:rFonts w:asciiTheme="minorHAnsi" w:eastAsia="Calibri" w:hAnsiTheme="minorHAnsi" w:cstheme="minorHAnsi"/>
        </w:rPr>
        <w:t>kulturní program a zajištění ocenění pro nositele ceny,</w:t>
      </w:r>
    </w:p>
    <w:p w:rsidR="002B3C41" w:rsidRPr="002B3C41" w:rsidRDefault="002B3C41" w:rsidP="00E06DEE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bCs/>
        </w:rPr>
      </w:pPr>
      <w:r w:rsidRPr="002B3C41">
        <w:rPr>
          <w:rFonts w:asciiTheme="minorHAnsi" w:eastAsia="Calibri" w:hAnsiTheme="minorHAnsi" w:cstheme="minorHAnsi"/>
        </w:rPr>
        <w:t>zveřejnění nositele ceny.</w:t>
      </w:r>
    </w:p>
    <w:p w:rsidR="002B3C41" w:rsidRPr="002B3C41" w:rsidRDefault="002B3C41" w:rsidP="00E06DEE">
      <w:pPr>
        <w:spacing w:line="276" w:lineRule="auto"/>
        <w:jc w:val="both"/>
        <w:rPr>
          <w:rFonts w:asciiTheme="minorHAnsi" w:hAnsiTheme="minorHAnsi" w:cstheme="minorHAnsi"/>
        </w:rPr>
      </w:pPr>
    </w:p>
    <w:p w:rsidR="002B3C41" w:rsidRPr="002B3C41" w:rsidRDefault="002B3C41" w:rsidP="00E06DEE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</w:rPr>
      </w:pPr>
    </w:p>
    <w:p w:rsidR="008D25AE" w:rsidRDefault="008D25AE" w:rsidP="00E06DEE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</w:rPr>
      </w:pPr>
    </w:p>
    <w:p w:rsidR="008D25AE" w:rsidRDefault="008D25AE" w:rsidP="00E06DEE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</w:rPr>
      </w:pPr>
    </w:p>
    <w:p w:rsidR="008D25AE" w:rsidRDefault="008D25AE" w:rsidP="00E06DEE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</w:rPr>
      </w:pPr>
    </w:p>
    <w:p w:rsidR="002B3C41" w:rsidRPr="002B3C41" w:rsidRDefault="002B3C41" w:rsidP="00E06DEE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="Calibri" w:hAnsiTheme="minorHAnsi" w:cstheme="minorHAnsi"/>
          <w:b/>
          <w:bCs/>
        </w:rPr>
      </w:pPr>
      <w:r w:rsidRPr="002B3C41">
        <w:rPr>
          <w:rFonts w:asciiTheme="minorHAnsi" w:hAnsiTheme="minorHAnsi" w:cstheme="minorHAnsi"/>
          <w:b/>
        </w:rPr>
        <w:lastRenderedPageBreak/>
        <w:t>článek VI</w:t>
      </w:r>
    </w:p>
    <w:p w:rsidR="002B3C41" w:rsidRPr="002B3C41" w:rsidRDefault="002B3C41" w:rsidP="00E06DEE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="Calibri" w:hAnsiTheme="minorHAnsi" w:cstheme="minorHAnsi"/>
          <w:b/>
          <w:bCs/>
        </w:rPr>
      </w:pPr>
      <w:r w:rsidRPr="002B3C41">
        <w:rPr>
          <w:rFonts w:asciiTheme="minorHAnsi" w:eastAsia="Calibri" w:hAnsiTheme="minorHAnsi" w:cstheme="minorHAnsi"/>
          <w:b/>
          <w:bCs/>
        </w:rPr>
        <w:t>Společná a závěrečná ustanovení</w:t>
      </w:r>
    </w:p>
    <w:p w:rsidR="002B3C41" w:rsidRPr="002B3C41" w:rsidRDefault="002B3C41" w:rsidP="00E06DEE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="Calibri" w:hAnsiTheme="minorHAnsi" w:cstheme="minorHAnsi"/>
          <w:bCs/>
        </w:rPr>
      </w:pPr>
    </w:p>
    <w:p w:rsidR="002B3C41" w:rsidRPr="002B3C41" w:rsidRDefault="002B3C41" w:rsidP="00E06DEE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bCs/>
        </w:rPr>
      </w:pPr>
    </w:p>
    <w:p w:rsidR="00E91B44" w:rsidRDefault="002B3C41" w:rsidP="00E06DEE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</w:rPr>
      </w:pPr>
      <w:r w:rsidRPr="002B3C41">
        <w:rPr>
          <w:rFonts w:asciiTheme="minorHAnsi" w:eastAsia="Calibri" w:hAnsiTheme="minorHAnsi" w:cstheme="minorHAnsi"/>
        </w:rPr>
        <w:t xml:space="preserve"> 1) Tyto</w:t>
      </w:r>
      <w:r w:rsidR="00C0173B">
        <w:rPr>
          <w:rFonts w:asciiTheme="minorHAnsi" w:eastAsia="Calibri" w:hAnsiTheme="minorHAnsi" w:cstheme="minorHAnsi"/>
        </w:rPr>
        <w:t xml:space="preserve"> zásady schválila rada města dne </w:t>
      </w:r>
      <w:r w:rsidR="00E06DEE">
        <w:rPr>
          <w:rFonts w:asciiTheme="minorHAnsi" w:eastAsia="Calibri" w:hAnsiTheme="minorHAnsi" w:cstheme="minorHAnsi"/>
        </w:rPr>
        <w:t>0</w:t>
      </w:r>
      <w:r w:rsidR="00E91B44">
        <w:rPr>
          <w:rFonts w:asciiTheme="minorHAnsi" w:eastAsia="Calibri" w:hAnsiTheme="minorHAnsi" w:cstheme="minorHAnsi"/>
        </w:rPr>
        <w:t>5.10.2020 usnesením č. 670/48/RM/2020</w:t>
      </w:r>
      <w:r w:rsidR="00C0173B">
        <w:rPr>
          <w:rFonts w:asciiTheme="minorHAnsi" w:eastAsia="Calibri" w:hAnsiTheme="minorHAnsi" w:cstheme="minorHAnsi"/>
        </w:rPr>
        <w:t xml:space="preserve"> a </w:t>
      </w:r>
      <w:r w:rsidR="00E91B44">
        <w:rPr>
          <w:rFonts w:asciiTheme="minorHAnsi" w:eastAsia="Calibri" w:hAnsiTheme="minorHAnsi" w:cstheme="minorHAnsi"/>
        </w:rPr>
        <w:t xml:space="preserve"> </w:t>
      </w:r>
    </w:p>
    <w:p w:rsidR="002B3C41" w:rsidRPr="002B3C41" w:rsidRDefault="00E91B44" w:rsidP="00E06DEE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      </w:t>
      </w:r>
      <w:r w:rsidR="00C0173B">
        <w:rPr>
          <w:rFonts w:asciiTheme="minorHAnsi" w:eastAsia="Calibri" w:hAnsiTheme="minorHAnsi" w:cstheme="minorHAnsi"/>
        </w:rPr>
        <w:t>nabývají účinnosti dne</w:t>
      </w:r>
      <w:r w:rsidR="00641BBB">
        <w:rPr>
          <w:rFonts w:asciiTheme="minorHAnsi" w:eastAsia="Calibri" w:hAnsiTheme="minorHAnsi" w:cstheme="minorHAnsi"/>
        </w:rPr>
        <w:t>m podpisu.</w:t>
      </w:r>
    </w:p>
    <w:p w:rsidR="002B3C41" w:rsidRPr="002B3C41" w:rsidRDefault="002B3C41" w:rsidP="00E06DEE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</w:rPr>
      </w:pPr>
    </w:p>
    <w:p w:rsidR="002B3C41" w:rsidRPr="002B3C41" w:rsidRDefault="002B3C41" w:rsidP="00E06DEE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</w:rPr>
      </w:pPr>
      <w:r w:rsidRPr="002B3C41">
        <w:rPr>
          <w:rFonts w:asciiTheme="minorHAnsi" w:eastAsia="Calibri" w:hAnsiTheme="minorHAnsi" w:cstheme="minorHAnsi"/>
        </w:rPr>
        <w:t xml:space="preserve"> </w:t>
      </w:r>
      <w:r w:rsidR="00641BBB">
        <w:rPr>
          <w:rFonts w:asciiTheme="minorHAnsi" w:eastAsia="Calibri" w:hAnsiTheme="minorHAnsi" w:cstheme="minorHAnsi"/>
        </w:rPr>
        <w:t>2</w:t>
      </w:r>
      <w:r w:rsidRPr="002B3C41">
        <w:rPr>
          <w:rFonts w:asciiTheme="minorHAnsi" w:eastAsia="Calibri" w:hAnsiTheme="minorHAnsi" w:cstheme="minorHAnsi"/>
        </w:rPr>
        <w:t>) Přílohu těchto zásad tvoří formulář pro podávání návrhů.</w:t>
      </w:r>
    </w:p>
    <w:p w:rsidR="002B3C41" w:rsidRPr="002B3C41" w:rsidRDefault="002B3C41" w:rsidP="00E06DEE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i/>
        </w:rPr>
      </w:pPr>
    </w:p>
    <w:p w:rsidR="002B3C41" w:rsidRPr="002B3C41" w:rsidRDefault="002B3C41" w:rsidP="00E06DEE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i/>
        </w:rPr>
      </w:pPr>
    </w:p>
    <w:p w:rsidR="002B3C41" w:rsidRDefault="002B3C41" w:rsidP="00E06DEE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i/>
        </w:rPr>
      </w:pPr>
    </w:p>
    <w:p w:rsidR="002B3C41" w:rsidRDefault="002B3C41" w:rsidP="00E06DEE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i/>
        </w:rPr>
      </w:pPr>
    </w:p>
    <w:p w:rsidR="002B3C41" w:rsidRDefault="002B3C41" w:rsidP="00E06DEE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i/>
        </w:rPr>
      </w:pPr>
    </w:p>
    <w:p w:rsidR="002B3C41" w:rsidRPr="002B3C41" w:rsidRDefault="002B3C41" w:rsidP="00E06DEE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i/>
        </w:rPr>
      </w:pPr>
    </w:p>
    <w:p w:rsidR="00C0173B" w:rsidRDefault="00C0173B" w:rsidP="00E06DEE">
      <w:pPr>
        <w:pStyle w:val="Zkladntext"/>
        <w:spacing w:line="276" w:lineRule="auto"/>
        <w:rPr>
          <w:rFonts w:asciiTheme="minorHAnsi" w:hAnsiTheme="minorHAnsi" w:cstheme="minorHAnsi"/>
          <w:b/>
          <w:i/>
        </w:rPr>
      </w:pPr>
    </w:p>
    <w:p w:rsidR="00C0173B" w:rsidRDefault="00C0173B" w:rsidP="00E06DEE">
      <w:pPr>
        <w:pStyle w:val="Zkladntext"/>
        <w:spacing w:line="276" w:lineRule="auto"/>
        <w:rPr>
          <w:rFonts w:asciiTheme="minorHAnsi" w:hAnsiTheme="minorHAnsi" w:cstheme="minorHAnsi"/>
          <w:b/>
          <w:i/>
        </w:rPr>
      </w:pPr>
    </w:p>
    <w:p w:rsidR="00E06DEE" w:rsidRDefault="00E06DEE" w:rsidP="00E06DEE">
      <w:pPr>
        <w:pStyle w:val="Zkladntext"/>
        <w:spacing w:line="276" w:lineRule="auto"/>
        <w:rPr>
          <w:rFonts w:asciiTheme="minorHAnsi" w:hAnsiTheme="minorHAnsi" w:cstheme="minorHAnsi"/>
          <w:b/>
          <w:i/>
        </w:rPr>
      </w:pPr>
    </w:p>
    <w:p w:rsidR="00E06DEE" w:rsidRDefault="00E06DEE" w:rsidP="00E06DEE">
      <w:pPr>
        <w:pStyle w:val="Zkladntext"/>
        <w:spacing w:line="276" w:lineRule="auto"/>
        <w:rPr>
          <w:rFonts w:asciiTheme="minorHAnsi" w:hAnsiTheme="minorHAnsi" w:cstheme="minorHAnsi"/>
          <w:b/>
          <w:i/>
        </w:rPr>
      </w:pPr>
    </w:p>
    <w:p w:rsidR="00E91B44" w:rsidRDefault="00E91B44" w:rsidP="00E06DEE">
      <w:pPr>
        <w:pStyle w:val="Zkladntext"/>
        <w:spacing w:line="276" w:lineRule="auto"/>
        <w:rPr>
          <w:rFonts w:asciiTheme="minorHAnsi" w:hAnsiTheme="minorHAnsi" w:cstheme="minorHAnsi"/>
          <w:b/>
          <w:i/>
        </w:rPr>
      </w:pPr>
    </w:p>
    <w:p w:rsidR="00E91B44" w:rsidRDefault="00E91B44" w:rsidP="00E06DEE">
      <w:pPr>
        <w:pStyle w:val="Zkladntext"/>
        <w:spacing w:line="276" w:lineRule="auto"/>
        <w:rPr>
          <w:rFonts w:asciiTheme="minorHAnsi" w:hAnsiTheme="minorHAnsi" w:cstheme="minorHAnsi"/>
          <w:b/>
          <w:i/>
        </w:rPr>
      </w:pPr>
    </w:p>
    <w:p w:rsidR="00E91B44" w:rsidRDefault="00E91B44" w:rsidP="00E06DEE">
      <w:pPr>
        <w:pStyle w:val="Zkladntext"/>
        <w:spacing w:line="276" w:lineRule="auto"/>
        <w:rPr>
          <w:rFonts w:asciiTheme="minorHAnsi" w:hAnsiTheme="minorHAnsi" w:cstheme="minorHAnsi"/>
          <w:b/>
          <w:i/>
        </w:rPr>
      </w:pPr>
    </w:p>
    <w:p w:rsidR="00E91B44" w:rsidRDefault="00E91B44" w:rsidP="00E06DEE">
      <w:pPr>
        <w:pStyle w:val="Zkladntext"/>
        <w:spacing w:line="276" w:lineRule="auto"/>
        <w:rPr>
          <w:rFonts w:asciiTheme="minorHAnsi" w:hAnsiTheme="minorHAnsi" w:cstheme="minorHAnsi"/>
          <w:b/>
          <w:i/>
        </w:rPr>
      </w:pPr>
    </w:p>
    <w:p w:rsidR="00E91B44" w:rsidRDefault="00E91B44" w:rsidP="00E06DEE">
      <w:pPr>
        <w:pStyle w:val="Zkladntext"/>
        <w:spacing w:line="276" w:lineRule="auto"/>
        <w:rPr>
          <w:rFonts w:asciiTheme="minorHAnsi" w:hAnsiTheme="minorHAnsi" w:cstheme="minorHAnsi"/>
          <w:b/>
          <w:i/>
        </w:rPr>
      </w:pPr>
    </w:p>
    <w:p w:rsidR="00E91B44" w:rsidRDefault="00E91B44" w:rsidP="00E06DEE">
      <w:pPr>
        <w:pStyle w:val="Zkladntext"/>
        <w:spacing w:line="276" w:lineRule="auto"/>
        <w:rPr>
          <w:rFonts w:asciiTheme="minorHAnsi" w:hAnsiTheme="minorHAnsi" w:cstheme="minorHAnsi"/>
          <w:b/>
          <w:i/>
        </w:rPr>
      </w:pPr>
    </w:p>
    <w:p w:rsidR="00E91B44" w:rsidRDefault="00E91B44" w:rsidP="00E06DEE">
      <w:pPr>
        <w:pStyle w:val="Zkladntext"/>
        <w:spacing w:line="276" w:lineRule="auto"/>
        <w:rPr>
          <w:rFonts w:asciiTheme="minorHAnsi" w:hAnsiTheme="minorHAnsi" w:cstheme="minorHAnsi"/>
          <w:b/>
          <w:i/>
        </w:rPr>
      </w:pPr>
    </w:p>
    <w:p w:rsidR="00E91B44" w:rsidRDefault="00E91B44" w:rsidP="00E06DEE">
      <w:pPr>
        <w:pStyle w:val="Zkladntext"/>
        <w:spacing w:line="276" w:lineRule="auto"/>
        <w:rPr>
          <w:rFonts w:asciiTheme="minorHAnsi" w:hAnsiTheme="minorHAnsi" w:cstheme="minorHAnsi"/>
          <w:b/>
          <w:i/>
        </w:rPr>
      </w:pPr>
    </w:p>
    <w:p w:rsidR="00E91B44" w:rsidRDefault="00E91B44" w:rsidP="00E06DEE">
      <w:pPr>
        <w:pStyle w:val="Zkladntext"/>
        <w:spacing w:line="276" w:lineRule="auto"/>
        <w:rPr>
          <w:rFonts w:asciiTheme="minorHAnsi" w:hAnsiTheme="minorHAnsi" w:cstheme="minorHAnsi"/>
          <w:b/>
          <w:i/>
        </w:rPr>
      </w:pPr>
    </w:p>
    <w:p w:rsidR="00E91B44" w:rsidRDefault="00E91B44" w:rsidP="00E06DEE">
      <w:pPr>
        <w:pStyle w:val="Zkladntext"/>
        <w:spacing w:line="276" w:lineRule="auto"/>
        <w:rPr>
          <w:rFonts w:asciiTheme="minorHAnsi" w:hAnsiTheme="minorHAnsi" w:cstheme="minorHAnsi"/>
          <w:b/>
          <w:i/>
        </w:rPr>
      </w:pPr>
    </w:p>
    <w:p w:rsidR="00E91B44" w:rsidRDefault="00E91B44" w:rsidP="00E06DEE">
      <w:pPr>
        <w:pStyle w:val="Zkladntext"/>
        <w:spacing w:line="276" w:lineRule="auto"/>
        <w:rPr>
          <w:rFonts w:asciiTheme="minorHAnsi" w:hAnsiTheme="minorHAnsi" w:cstheme="minorHAnsi"/>
          <w:b/>
          <w:i/>
        </w:rPr>
      </w:pPr>
    </w:p>
    <w:p w:rsidR="00E91B44" w:rsidRDefault="00E91B44" w:rsidP="00E06DEE">
      <w:pPr>
        <w:pStyle w:val="Zkladntext"/>
        <w:spacing w:line="276" w:lineRule="auto"/>
        <w:rPr>
          <w:rFonts w:asciiTheme="minorHAnsi" w:hAnsiTheme="minorHAnsi" w:cstheme="minorHAnsi"/>
          <w:b/>
          <w:i/>
        </w:rPr>
      </w:pPr>
    </w:p>
    <w:p w:rsidR="008D25AE" w:rsidRDefault="008D25AE" w:rsidP="00E06DEE">
      <w:pPr>
        <w:pStyle w:val="Zkladntext"/>
        <w:spacing w:line="276" w:lineRule="auto"/>
        <w:rPr>
          <w:rFonts w:asciiTheme="minorHAnsi" w:hAnsiTheme="minorHAnsi" w:cstheme="minorHAnsi"/>
          <w:b/>
          <w:i/>
        </w:rPr>
      </w:pPr>
    </w:p>
    <w:p w:rsidR="008D25AE" w:rsidRDefault="008D25AE" w:rsidP="00E06DEE">
      <w:pPr>
        <w:pStyle w:val="Zkladntext"/>
        <w:spacing w:line="276" w:lineRule="auto"/>
        <w:rPr>
          <w:rFonts w:asciiTheme="minorHAnsi" w:hAnsiTheme="minorHAnsi" w:cstheme="minorHAnsi"/>
          <w:b/>
          <w:i/>
        </w:rPr>
      </w:pPr>
    </w:p>
    <w:p w:rsidR="008D25AE" w:rsidRDefault="008D25AE" w:rsidP="00E06DEE">
      <w:pPr>
        <w:pStyle w:val="Zkladntext"/>
        <w:spacing w:line="276" w:lineRule="auto"/>
        <w:rPr>
          <w:rFonts w:asciiTheme="minorHAnsi" w:hAnsiTheme="minorHAnsi" w:cstheme="minorHAnsi"/>
          <w:b/>
          <w:i/>
        </w:rPr>
      </w:pPr>
    </w:p>
    <w:p w:rsidR="008D25AE" w:rsidRDefault="008D25AE" w:rsidP="00E06DEE">
      <w:pPr>
        <w:pStyle w:val="Zkladntext"/>
        <w:spacing w:line="276" w:lineRule="auto"/>
        <w:rPr>
          <w:rFonts w:asciiTheme="minorHAnsi" w:hAnsiTheme="minorHAnsi" w:cstheme="minorHAnsi"/>
          <w:b/>
          <w:i/>
        </w:rPr>
      </w:pPr>
    </w:p>
    <w:p w:rsidR="00E91B44" w:rsidRDefault="00E91B44" w:rsidP="00E06DEE">
      <w:pPr>
        <w:pStyle w:val="Zkladntext"/>
        <w:spacing w:line="276" w:lineRule="auto"/>
        <w:rPr>
          <w:rFonts w:asciiTheme="minorHAnsi" w:hAnsiTheme="minorHAnsi" w:cstheme="minorHAnsi"/>
          <w:b/>
          <w:i/>
        </w:rPr>
      </w:pPr>
    </w:p>
    <w:p w:rsidR="00E91B44" w:rsidRDefault="00E91B44" w:rsidP="00E06DEE">
      <w:pPr>
        <w:pStyle w:val="Zkladntext"/>
        <w:spacing w:line="276" w:lineRule="auto"/>
        <w:rPr>
          <w:rFonts w:asciiTheme="minorHAnsi" w:hAnsiTheme="minorHAnsi" w:cstheme="minorHAnsi"/>
          <w:b/>
          <w:i/>
        </w:rPr>
      </w:pPr>
    </w:p>
    <w:p w:rsidR="00E91B44" w:rsidRDefault="00E91B44" w:rsidP="00E06DEE">
      <w:pPr>
        <w:pStyle w:val="Zkladntext"/>
        <w:spacing w:line="276" w:lineRule="auto"/>
        <w:rPr>
          <w:rFonts w:asciiTheme="minorHAnsi" w:hAnsiTheme="minorHAnsi" w:cstheme="minorHAnsi"/>
          <w:b/>
          <w:i/>
        </w:rPr>
      </w:pPr>
    </w:p>
    <w:p w:rsidR="00E91B44" w:rsidRDefault="00E91B44" w:rsidP="00E06DEE">
      <w:pPr>
        <w:pStyle w:val="Zkladntext"/>
        <w:spacing w:line="276" w:lineRule="auto"/>
        <w:rPr>
          <w:rFonts w:asciiTheme="minorHAnsi" w:hAnsiTheme="minorHAnsi" w:cstheme="minorHAnsi"/>
          <w:b/>
          <w:i/>
        </w:rPr>
      </w:pPr>
    </w:p>
    <w:p w:rsidR="00C0173B" w:rsidRDefault="00963A8F" w:rsidP="00E06DEE">
      <w:pPr>
        <w:pStyle w:val="Zkladntext"/>
        <w:spacing w:line="276" w:lineRule="auto"/>
        <w:jc w:val="center"/>
        <w:rPr>
          <w:rFonts w:asciiTheme="minorHAnsi" w:hAnsiTheme="minorHAnsi" w:cstheme="minorHAnsi"/>
          <w:b/>
          <w:i/>
        </w:rPr>
      </w:pPr>
      <w:r>
        <w:rPr>
          <w:rFonts w:ascii="Calibri" w:hAnsi="Calibri" w:cs="Calibri"/>
          <w:b/>
          <w:noProof/>
          <w:sz w:val="32"/>
          <w:szCs w:val="32"/>
        </w:rPr>
        <w:lastRenderedPageBreak/>
        <w:drawing>
          <wp:anchor distT="0" distB="0" distL="114300" distR="114300" simplePos="0" relativeHeight="251660288" behindDoc="0" locked="0" layoutInCell="1" allowOverlap="1" wp14:anchorId="61F4943D" wp14:editId="7EE7C8BD">
            <wp:simplePos x="0" y="0"/>
            <wp:positionH relativeFrom="column">
              <wp:posOffset>38100</wp:posOffset>
            </wp:positionH>
            <wp:positionV relativeFrom="paragraph">
              <wp:posOffset>-125095</wp:posOffset>
            </wp:positionV>
            <wp:extent cx="788670" cy="843280"/>
            <wp:effectExtent l="0" t="0" r="0" b="0"/>
            <wp:wrapNone/>
            <wp:docPr id="12" name="obrázek 12" descr="C:\Dokumenty\zna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kumenty\znak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412" b="12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BBB" w:rsidRPr="00641BBB">
        <w:rPr>
          <w:rFonts w:ascii="Calibri" w:hAnsi="Calibri" w:cs="Calibri"/>
          <w:b/>
          <w:sz w:val="32"/>
          <w:szCs w:val="32"/>
        </w:rPr>
        <w:t xml:space="preserve">Osobnost </w:t>
      </w:r>
      <w:r w:rsidR="00E06DEE">
        <w:rPr>
          <w:rFonts w:ascii="Calibri" w:hAnsi="Calibri" w:cs="Calibri"/>
          <w:b/>
          <w:sz w:val="32"/>
          <w:szCs w:val="32"/>
        </w:rPr>
        <w:t>m</w:t>
      </w:r>
      <w:r w:rsidR="00641BBB" w:rsidRPr="00641BBB">
        <w:rPr>
          <w:rFonts w:ascii="Calibri" w:hAnsi="Calibri" w:cs="Calibri"/>
          <w:b/>
          <w:sz w:val="32"/>
          <w:szCs w:val="32"/>
        </w:rPr>
        <w:t>ěsta Brumov-Bylnice</w:t>
      </w:r>
    </w:p>
    <w:p w:rsidR="00C0173B" w:rsidRDefault="00641BBB" w:rsidP="00E06DEE">
      <w:pPr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- </w:t>
      </w:r>
      <w:r w:rsidR="00C0173B" w:rsidRPr="00641BBB">
        <w:rPr>
          <w:rFonts w:asciiTheme="minorHAnsi" w:hAnsiTheme="minorHAnsi" w:cstheme="minorHAnsi"/>
          <w:b/>
          <w:sz w:val="32"/>
          <w:szCs w:val="32"/>
        </w:rPr>
        <w:t>Nominační formulář</w:t>
      </w:r>
      <w:r>
        <w:rPr>
          <w:rFonts w:asciiTheme="minorHAnsi" w:hAnsiTheme="minorHAnsi" w:cstheme="minorHAnsi"/>
          <w:b/>
          <w:sz w:val="32"/>
          <w:szCs w:val="32"/>
        </w:rPr>
        <w:t xml:space="preserve"> -</w:t>
      </w:r>
    </w:p>
    <w:p w:rsidR="00641BBB" w:rsidRPr="00641BBB" w:rsidRDefault="00641BBB" w:rsidP="00E06DEE">
      <w:pPr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C0173B" w:rsidRPr="00641BBB" w:rsidRDefault="00963A8F" w:rsidP="00E06DEE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0D0009" wp14:editId="16C71909">
                <wp:simplePos x="0" y="0"/>
                <wp:positionH relativeFrom="column">
                  <wp:posOffset>-23495</wp:posOffset>
                </wp:positionH>
                <wp:positionV relativeFrom="paragraph">
                  <wp:posOffset>127000</wp:posOffset>
                </wp:positionV>
                <wp:extent cx="5762625" cy="0"/>
                <wp:effectExtent l="9525" t="9525" r="9525" b="9525"/>
                <wp:wrapNone/>
                <wp:docPr id="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2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FC8C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-1.85pt;margin-top:10pt;width:453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"/>
            </w:pict>
          </mc:Fallback>
        </mc:AlternateContent>
      </w:r>
    </w:p>
    <w:p w:rsidR="00C0173B" w:rsidRPr="00641BBB" w:rsidRDefault="00C0173B" w:rsidP="00E06DEE">
      <w:pPr>
        <w:spacing w:line="276" w:lineRule="auto"/>
        <w:rPr>
          <w:rFonts w:asciiTheme="minorHAnsi" w:hAnsiTheme="minorHAnsi" w:cstheme="minorHAnsi"/>
        </w:rPr>
      </w:pPr>
    </w:p>
    <w:p w:rsidR="00C0173B" w:rsidRPr="00641BBB" w:rsidRDefault="00E06DEE" w:rsidP="00E06DEE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C0173B" w:rsidRPr="00641BBB">
        <w:rPr>
          <w:rFonts w:asciiTheme="minorHAnsi" w:hAnsiTheme="minorHAnsi" w:cstheme="minorHAnsi"/>
        </w:rPr>
        <w:t>ro návrh na ocenění osobnost</w:t>
      </w:r>
      <w:r>
        <w:rPr>
          <w:rFonts w:asciiTheme="minorHAnsi" w:hAnsiTheme="minorHAnsi" w:cstheme="minorHAnsi"/>
        </w:rPr>
        <w:t>i</w:t>
      </w:r>
      <w:r w:rsidR="00C0173B" w:rsidRPr="00641BBB">
        <w:rPr>
          <w:rFonts w:asciiTheme="minorHAnsi" w:hAnsiTheme="minorHAnsi" w:cstheme="minorHAnsi"/>
        </w:rPr>
        <w:t xml:space="preserve"> města Brumov-Byl</w:t>
      </w:r>
      <w:r w:rsidR="00641BBB">
        <w:rPr>
          <w:rFonts w:asciiTheme="minorHAnsi" w:hAnsiTheme="minorHAnsi" w:cstheme="minorHAnsi"/>
        </w:rPr>
        <w:t xml:space="preserve">nice v oblasti kultura, sport, </w:t>
      </w:r>
      <w:proofErr w:type="spellStart"/>
      <w:r w:rsidR="00C0173B" w:rsidRPr="00641BBB">
        <w:rPr>
          <w:rFonts w:asciiTheme="minorHAnsi" w:hAnsiTheme="minorHAnsi" w:cstheme="minorHAnsi"/>
        </w:rPr>
        <w:t>technick</w:t>
      </w:r>
      <w:r w:rsidR="00641BBB">
        <w:rPr>
          <w:rFonts w:asciiTheme="minorHAnsi" w:hAnsiTheme="minorHAnsi" w:cstheme="minorHAnsi"/>
        </w:rPr>
        <w:t>o-ekonomický</w:t>
      </w:r>
      <w:proofErr w:type="spellEnd"/>
      <w:r w:rsidR="00641BBB">
        <w:rPr>
          <w:rFonts w:asciiTheme="minorHAnsi" w:hAnsiTheme="minorHAnsi" w:cstheme="minorHAnsi"/>
        </w:rPr>
        <w:t xml:space="preserve"> rozvoj,</w:t>
      </w:r>
      <w:r w:rsidR="00C0173B" w:rsidRPr="00641BBB">
        <w:rPr>
          <w:rFonts w:asciiTheme="minorHAnsi" w:hAnsiTheme="minorHAnsi" w:cstheme="minorHAnsi"/>
        </w:rPr>
        <w:t xml:space="preserve"> a dalších aktivit za rok</w:t>
      </w:r>
      <w:proofErr w:type="gramStart"/>
      <w:r w:rsidR="00C0173B" w:rsidRPr="00641BBB">
        <w:rPr>
          <w:rFonts w:asciiTheme="minorHAnsi" w:hAnsiTheme="minorHAnsi" w:cstheme="minorHAnsi"/>
        </w:rPr>
        <w:t xml:space="preserve"> </w:t>
      </w:r>
      <w:r w:rsidR="00641BBB">
        <w:rPr>
          <w:rFonts w:asciiTheme="minorHAnsi" w:hAnsiTheme="minorHAnsi" w:cstheme="minorHAnsi"/>
        </w:rPr>
        <w:t>..</w:t>
      </w:r>
      <w:proofErr w:type="gramEnd"/>
      <w:r w:rsidR="00C0173B" w:rsidRPr="00641BBB">
        <w:rPr>
          <w:rFonts w:asciiTheme="minorHAnsi" w:hAnsiTheme="minorHAnsi" w:cstheme="minorHAnsi"/>
        </w:rPr>
        <w:t>………</w:t>
      </w:r>
      <w:r w:rsidR="00641BBB">
        <w:rPr>
          <w:rFonts w:asciiTheme="minorHAnsi" w:hAnsiTheme="minorHAnsi" w:cstheme="minorHAnsi"/>
        </w:rPr>
        <w:t>..….(</w:t>
      </w:r>
      <w:r w:rsidR="00641BBB" w:rsidRPr="00641BBB">
        <w:rPr>
          <w:rFonts w:asciiTheme="minorHAnsi" w:hAnsiTheme="minorHAnsi" w:cstheme="minorHAnsi"/>
          <w:i/>
        </w:rPr>
        <w:t>doplňte)</w:t>
      </w:r>
      <w:r w:rsidR="00641BBB">
        <w:rPr>
          <w:rFonts w:asciiTheme="minorHAnsi" w:hAnsiTheme="minorHAnsi" w:cstheme="minorHAnsi"/>
          <w:i/>
        </w:rPr>
        <w:t>.</w:t>
      </w:r>
    </w:p>
    <w:p w:rsidR="00C0173B" w:rsidRPr="00641BBB" w:rsidRDefault="00C0173B" w:rsidP="00E06DEE">
      <w:pPr>
        <w:spacing w:line="276" w:lineRule="auto"/>
        <w:rPr>
          <w:rFonts w:asciiTheme="minorHAnsi" w:hAnsiTheme="minorHAnsi" w:cstheme="minorHAnsi"/>
        </w:rPr>
      </w:pPr>
    </w:p>
    <w:p w:rsidR="00C0173B" w:rsidRPr="00641BBB" w:rsidRDefault="00C0173B" w:rsidP="00E06DEE">
      <w:pPr>
        <w:spacing w:line="276" w:lineRule="auto"/>
        <w:rPr>
          <w:rFonts w:asciiTheme="minorHAnsi" w:hAnsiTheme="minorHAnsi" w:cstheme="minorHAnsi"/>
        </w:rPr>
      </w:pPr>
    </w:p>
    <w:p w:rsidR="00C0173B" w:rsidRPr="00641BBB" w:rsidRDefault="00C0173B" w:rsidP="00E06DEE">
      <w:pPr>
        <w:spacing w:after="240" w:line="276" w:lineRule="auto"/>
        <w:rPr>
          <w:rFonts w:asciiTheme="minorHAnsi" w:hAnsiTheme="minorHAnsi" w:cstheme="minorHAnsi"/>
        </w:rPr>
      </w:pPr>
      <w:r w:rsidRPr="00641BBB">
        <w:rPr>
          <w:rFonts w:asciiTheme="minorHAnsi" w:hAnsiTheme="minorHAnsi" w:cstheme="minorHAnsi"/>
        </w:rPr>
        <w:t>Navrhovatel:</w:t>
      </w:r>
    </w:p>
    <w:p w:rsidR="00C0173B" w:rsidRPr="00641BBB" w:rsidRDefault="00C0173B" w:rsidP="00E06DEE">
      <w:pPr>
        <w:spacing w:after="240" w:line="276" w:lineRule="auto"/>
        <w:rPr>
          <w:rFonts w:asciiTheme="minorHAnsi" w:hAnsiTheme="minorHAnsi" w:cstheme="minorHAnsi"/>
        </w:rPr>
      </w:pPr>
      <w:r w:rsidRPr="00641BBB">
        <w:rPr>
          <w:rFonts w:asciiTheme="minorHAnsi" w:hAnsiTheme="minorHAnsi" w:cstheme="minorHAnsi"/>
        </w:rPr>
        <w:t>Kontakt:</w:t>
      </w:r>
    </w:p>
    <w:p w:rsidR="00C0173B" w:rsidRPr="00641BBB" w:rsidRDefault="00C0173B" w:rsidP="00E06DEE">
      <w:pPr>
        <w:spacing w:after="240" w:line="276" w:lineRule="auto"/>
        <w:rPr>
          <w:rFonts w:asciiTheme="minorHAnsi" w:hAnsiTheme="minorHAnsi" w:cstheme="minorHAnsi"/>
        </w:rPr>
      </w:pPr>
      <w:r w:rsidRPr="00641BBB">
        <w:rPr>
          <w:rFonts w:asciiTheme="minorHAnsi" w:hAnsiTheme="minorHAnsi" w:cstheme="minorHAnsi"/>
        </w:rPr>
        <w:t>Navržený:</w:t>
      </w:r>
    </w:p>
    <w:p w:rsidR="00C0173B" w:rsidRPr="00641BBB" w:rsidRDefault="00C0173B" w:rsidP="00E06DEE">
      <w:pPr>
        <w:spacing w:after="240" w:line="276" w:lineRule="auto"/>
        <w:rPr>
          <w:rFonts w:asciiTheme="minorHAnsi" w:hAnsiTheme="minorHAnsi" w:cstheme="minorHAnsi"/>
        </w:rPr>
      </w:pPr>
      <w:r w:rsidRPr="00641BBB">
        <w:rPr>
          <w:rFonts w:asciiTheme="minorHAnsi" w:hAnsiTheme="minorHAnsi" w:cstheme="minorHAnsi"/>
        </w:rPr>
        <w:t>Trvalý pobyt navrženého:</w:t>
      </w:r>
    </w:p>
    <w:p w:rsidR="00C0173B" w:rsidRPr="00641BBB" w:rsidRDefault="00C0173B" w:rsidP="00E06DEE">
      <w:pPr>
        <w:spacing w:after="240" w:line="276" w:lineRule="auto"/>
        <w:rPr>
          <w:rFonts w:asciiTheme="minorHAnsi" w:hAnsiTheme="minorHAnsi" w:cstheme="minorHAnsi"/>
        </w:rPr>
      </w:pPr>
      <w:r w:rsidRPr="00641BBB">
        <w:rPr>
          <w:rFonts w:asciiTheme="minorHAnsi" w:hAnsiTheme="minorHAnsi" w:cstheme="minorHAnsi"/>
        </w:rPr>
        <w:t>Datum narození navrženého:</w:t>
      </w:r>
    </w:p>
    <w:p w:rsidR="00C0173B" w:rsidRPr="00641BBB" w:rsidRDefault="00C0173B" w:rsidP="00E06DEE">
      <w:pPr>
        <w:spacing w:after="240" w:line="276" w:lineRule="auto"/>
        <w:rPr>
          <w:rFonts w:asciiTheme="minorHAnsi" w:hAnsiTheme="minorHAnsi" w:cstheme="minorHAnsi"/>
        </w:rPr>
      </w:pPr>
      <w:r w:rsidRPr="00641BBB">
        <w:rPr>
          <w:rFonts w:asciiTheme="minorHAnsi" w:hAnsiTheme="minorHAnsi" w:cstheme="minorHAnsi"/>
        </w:rPr>
        <w:t>Klub či spolek, ve kterém navržený působí:</w:t>
      </w:r>
    </w:p>
    <w:p w:rsidR="00C0173B" w:rsidRPr="00641BBB" w:rsidRDefault="00C0173B" w:rsidP="00E06DEE">
      <w:pPr>
        <w:spacing w:after="240" w:line="276" w:lineRule="auto"/>
        <w:rPr>
          <w:rFonts w:asciiTheme="minorHAnsi" w:hAnsiTheme="minorHAnsi" w:cstheme="minorHAnsi"/>
        </w:rPr>
      </w:pPr>
      <w:r w:rsidRPr="00641BBB">
        <w:rPr>
          <w:rFonts w:asciiTheme="minorHAnsi" w:hAnsiTheme="minorHAnsi" w:cstheme="minorHAnsi"/>
        </w:rPr>
        <w:t>Kategorie navrženého:</w:t>
      </w:r>
    </w:p>
    <w:p w:rsidR="00C0173B" w:rsidRPr="00641BBB" w:rsidRDefault="00C0173B" w:rsidP="00E06DEE">
      <w:pPr>
        <w:spacing w:line="276" w:lineRule="auto"/>
        <w:rPr>
          <w:rFonts w:asciiTheme="minorHAnsi" w:hAnsiTheme="minorHAnsi" w:cstheme="minorHAnsi"/>
        </w:rPr>
      </w:pPr>
    </w:p>
    <w:p w:rsidR="00C0173B" w:rsidRPr="00641BBB" w:rsidRDefault="00C0173B" w:rsidP="00E06DEE">
      <w:pPr>
        <w:spacing w:line="276" w:lineRule="auto"/>
        <w:rPr>
          <w:rFonts w:asciiTheme="minorHAnsi" w:hAnsiTheme="minorHAnsi" w:cstheme="minorHAnsi"/>
        </w:rPr>
      </w:pPr>
      <w:r w:rsidRPr="00641BBB">
        <w:rPr>
          <w:rFonts w:asciiTheme="minorHAnsi" w:hAnsiTheme="minorHAnsi" w:cstheme="minorHAnsi"/>
        </w:rPr>
        <w:t>Zdůvodnění návrhu (výsledky, úspěchy, ověřitelnost…):</w:t>
      </w:r>
    </w:p>
    <w:p w:rsidR="00C0173B" w:rsidRPr="00641BBB" w:rsidRDefault="00C0173B" w:rsidP="00E06DEE">
      <w:pPr>
        <w:spacing w:line="276" w:lineRule="auto"/>
        <w:rPr>
          <w:rFonts w:asciiTheme="minorHAnsi" w:hAnsiTheme="minorHAnsi" w:cstheme="minorHAnsi"/>
        </w:rPr>
      </w:pPr>
    </w:p>
    <w:p w:rsidR="00C0173B" w:rsidRPr="00641BBB" w:rsidRDefault="00C0173B" w:rsidP="00E06DEE">
      <w:pPr>
        <w:spacing w:line="276" w:lineRule="auto"/>
        <w:rPr>
          <w:rFonts w:asciiTheme="minorHAnsi" w:hAnsiTheme="minorHAnsi" w:cstheme="minorHAnsi"/>
        </w:rPr>
      </w:pPr>
    </w:p>
    <w:p w:rsidR="00C0173B" w:rsidRPr="00641BBB" w:rsidRDefault="00C0173B" w:rsidP="00E06DEE">
      <w:pPr>
        <w:spacing w:line="276" w:lineRule="auto"/>
        <w:rPr>
          <w:rFonts w:asciiTheme="minorHAnsi" w:hAnsiTheme="minorHAnsi" w:cstheme="minorHAnsi"/>
        </w:rPr>
      </w:pPr>
    </w:p>
    <w:p w:rsidR="00C0173B" w:rsidRPr="00641BBB" w:rsidRDefault="00C0173B" w:rsidP="00E06DEE">
      <w:pPr>
        <w:spacing w:line="276" w:lineRule="auto"/>
        <w:rPr>
          <w:rFonts w:asciiTheme="minorHAnsi" w:hAnsiTheme="minorHAnsi" w:cstheme="minorHAnsi"/>
        </w:rPr>
      </w:pPr>
    </w:p>
    <w:p w:rsidR="00C0173B" w:rsidRPr="00641BBB" w:rsidRDefault="00C0173B" w:rsidP="00E06DEE">
      <w:pPr>
        <w:spacing w:after="120" w:line="276" w:lineRule="auto"/>
        <w:rPr>
          <w:rFonts w:asciiTheme="minorHAnsi" w:hAnsiTheme="minorHAnsi" w:cstheme="minorHAnsi"/>
        </w:rPr>
      </w:pPr>
      <w:r w:rsidRPr="00641BBB">
        <w:rPr>
          <w:rFonts w:asciiTheme="minorHAnsi" w:hAnsiTheme="minorHAnsi" w:cstheme="minorHAnsi"/>
        </w:rPr>
        <w:t>Datum:</w:t>
      </w:r>
    </w:p>
    <w:p w:rsidR="00C0173B" w:rsidRPr="00641BBB" w:rsidRDefault="00C0173B" w:rsidP="00E06DEE">
      <w:pPr>
        <w:spacing w:after="120" w:line="276" w:lineRule="auto"/>
        <w:rPr>
          <w:rFonts w:asciiTheme="minorHAnsi" w:hAnsiTheme="minorHAnsi" w:cstheme="minorHAnsi"/>
        </w:rPr>
      </w:pPr>
      <w:r w:rsidRPr="00641BBB">
        <w:rPr>
          <w:rFonts w:asciiTheme="minorHAnsi" w:hAnsiTheme="minorHAnsi" w:cstheme="minorHAnsi"/>
        </w:rPr>
        <w:t>Podpis navrhovatele:</w:t>
      </w:r>
    </w:p>
    <w:p w:rsidR="00C0173B" w:rsidRPr="00641BBB" w:rsidRDefault="00C0173B" w:rsidP="00E06DEE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</w:p>
    <w:p w:rsidR="00C0173B" w:rsidRPr="00641BBB" w:rsidRDefault="00C0173B" w:rsidP="00E06DEE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</w:p>
    <w:p w:rsidR="00C0173B" w:rsidRPr="00641BBB" w:rsidRDefault="00C0173B" w:rsidP="00E06DEE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</w:rPr>
      </w:pPr>
      <w:r w:rsidRPr="00641BBB">
        <w:rPr>
          <w:rFonts w:asciiTheme="minorHAnsi" w:hAnsiTheme="minorHAnsi" w:cstheme="minorHAnsi"/>
        </w:rPr>
        <w:t xml:space="preserve">Navrhovaný souhlasí s nominací a taktéž souhlasí se zveřejněním svého jména a činnosti, za kterou byl navržen. Dále souhlasí s tím, že jeho jméno bude v případě ocenění </w:t>
      </w:r>
      <w:r w:rsidRPr="00641BBB">
        <w:rPr>
          <w:rFonts w:asciiTheme="minorHAnsi" w:eastAsia="Calibri" w:hAnsiTheme="minorHAnsi" w:cstheme="minorHAnsi"/>
        </w:rPr>
        <w:t xml:space="preserve">poskytnuto ke zveřejnění v médiích, místním tisku a na </w:t>
      </w:r>
      <w:proofErr w:type="gramStart"/>
      <w:r w:rsidRPr="00641BBB">
        <w:rPr>
          <w:rFonts w:asciiTheme="minorHAnsi" w:eastAsia="Calibri" w:hAnsiTheme="minorHAnsi" w:cstheme="minorHAnsi"/>
        </w:rPr>
        <w:t>webových  stránkách</w:t>
      </w:r>
      <w:proofErr w:type="gramEnd"/>
      <w:r w:rsidRPr="00641BBB">
        <w:rPr>
          <w:rFonts w:asciiTheme="minorHAnsi" w:eastAsia="Calibri" w:hAnsiTheme="minorHAnsi" w:cstheme="minorHAnsi"/>
        </w:rPr>
        <w:t xml:space="preserve"> města Brumov-Bylnice</w:t>
      </w:r>
      <w:r w:rsidRPr="00641BBB">
        <w:rPr>
          <w:rFonts w:asciiTheme="minorHAnsi" w:eastAsia="Calibri" w:hAnsiTheme="minorHAnsi" w:cstheme="minorHAnsi"/>
          <w:i/>
        </w:rPr>
        <w:t>.</w:t>
      </w:r>
    </w:p>
    <w:p w:rsidR="00C0173B" w:rsidRPr="00641BBB" w:rsidRDefault="00C0173B" w:rsidP="00E06DEE">
      <w:pPr>
        <w:spacing w:line="276" w:lineRule="auto"/>
        <w:rPr>
          <w:rFonts w:asciiTheme="minorHAnsi" w:eastAsia="Calibri" w:hAnsiTheme="minorHAnsi" w:cstheme="minorHAnsi"/>
        </w:rPr>
      </w:pPr>
    </w:p>
    <w:p w:rsidR="00C0173B" w:rsidRPr="00641BBB" w:rsidRDefault="00C0173B" w:rsidP="00E06DEE">
      <w:pPr>
        <w:spacing w:line="276" w:lineRule="auto"/>
        <w:rPr>
          <w:rFonts w:asciiTheme="minorHAnsi" w:hAnsiTheme="minorHAnsi" w:cstheme="minorHAnsi"/>
        </w:rPr>
      </w:pPr>
    </w:p>
    <w:p w:rsidR="00C0173B" w:rsidRPr="00641BBB" w:rsidRDefault="00C0173B" w:rsidP="00E06DEE">
      <w:pPr>
        <w:spacing w:line="276" w:lineRule="auto"/>
        <w:rPr>
          <w:rFonts w:asciiTheme="minorHAnsi" w:hAnsiTheme="minorHAnsi" w:cstheme="minorHAnsi"/>
        </w:rPr>
      </w:pPr>
    </w:p>
    <w:p w:rsidR="00C0173B" w:rsidRPr="00641BBB" w:rsidRDefault="00C0173B" w:rsidP="00E06DEE">
      <w:pPr>
        <w:spacing w:line="276" w:lineRule="auto"/>
        <w:rPr>
          <w:rFonts w:asciiTheme="minorHAnsi" w:hAnsiTheme="minorHAnsi" w:cstheme="minorHAnsi"/>
        </w:rPr>
      </w:pPr>
    </w:p>
    <w:p w:rsidR="00276A36" w:rsidRPr="00641BBB" w:rsidRDefault="00C0173B" w:rsidP="00E91B44">
      <w:pPr>
        <w:spacing w:line="276" w:lineRule="auto"/>
        <w:rPr>
          <w:rFonts w:asciiTheme="minorHAnsi" w:hAnsiTheme="minorHAnsi" w:cstheme="minorHAnsi"/>
        </w:rPr>
      </w:pPr>
      <w:r w:rsidRPr="00641BBB">
        <w:rPr>
          <w:rFonts w:asciiTheme="minorHAnsi" w:hAnsiTheme="minorHAnsi" w:cstheme="minorHAnsi"/>
        </w:rPr>
        <w:t>Podpis navrženého:</w:t>
      </w:r>
    </w:p>
    <w:sectPr w:rsidR="00276A36" w:rsidRPr="00641BB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55EE" w:rsidRDefault="00A555EE">
      <w:r>
        <w:separator/>
      </w:r>
    </w:p>
  </w:endnote>
  <w:endnote w:type="continuationSeparator" w:id="0">
    <w:p w:rsidR="00A555EE" w:rsidRDefault="00A55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6A36" w:rsidRDefault="00276A36">
    <w:pPr>
      <w:pStyle w:val="Zpat"/>
      <w:rPr>
        <w:sz w:val="20"/>
      </w:rPr>
    </w:pPr>
  </w:p>
  <w:p w:rsidR="00276A36" w:rsidRDefault="00963A8F">
    <w:pPr>
      <w:pStyle w:val="Zpa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1" layoutInCell="1" allowOverlap="1">
              <wp:simplePos x="0" y="0"/>
              <wp:positionH relativeFrom="column">
                <wp:posOffset>-18415</wp:posOffset>
              </wp:positionH>
              <wp:positionV relativeFrom="paragraph">
                <wp:posOffset>-83820</wp:posOffset>
              </wp:positionV>
              <wp:extent cx="5829300" cy="0"/>
              <wp:effectExtent l="5080" t="5080" r="13970" b="139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0701B1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5pt,-6.6pt" to="457.55pt,-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4br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">
              <w10:anchorlock/>
            </v:line>
          </w:pict>
        </mc:Fallback>
      </mc:AlternateContent>
    </w:r>
    <w:r w:rsidR="00276A36">
      <w:rPr>
        <w:sz w:val="20"/>
      </w:rPr>
      <w:t xml:space="preserve">Město Brumov-Bylnice        </w:t>
    </w:r>
    <w:r w:rsidR="00276A36">
      <w:rPr>
        <w:sz w:val="20"/>
      </w:rPr>
      <w:tab/>
      <w:t xml:space="preserve">        IČ 0028381</w:t>
    </w:r>
    <w:r w:rsidR="005756C1">
      <w:rPr>
        <w:sz w:val="20"/>
      </w:rPr>
      <w:t>9                          te</w:t>
    </w:r>
    <w:r w:rsidR="00AA2FE1">
      <w:rPr>
        <w:sz w:val="20"/>
      </w:rPr>
      <w:t>l.</w:t>
    </w:r>
    <w:r w:rsidR="00276A36">
      <w:rPr>
        <w:sz w:val="20"/>
      </w:rPr>
      <w:t xml:space="preserve">: 577 305 111    radnice@brumov-bylnice.cz </w:t>
    </w:r>
  </w:p>
  <w:p w:rsidR="00276A36" w:rsidRDefault="00276A36">
    <w:pPr>
      <w:pStyle w:val="Zpat"/>
      <w:rPr>
        <w:sz w:val="20"/>
      </w:rPr>
    </w:pPr>
    <w:r>
      <w:rPr>
        <w:sz w:val="20"/>
      </w:rPr>
      <w:t xml:space="preserve">H. Synkové 942                  </w:t>
    </w:r>
    <w:r w:rsidR="005756C1">
      <w:rPr>
        <w:sz w:val="20"/>
      </w:rPr>
      <w:t xml:space="preserve">         </w:t>
    </w:r>
    <w:r>
      <w:rPr>
        <w:sz w:val="20"/>
      </w:rPr>
      <w:t xml:space="preserve"> č. </w:t>
    </w:r>
    <w:proofErr w:type="spellStart"/>
    <w:r>
      <w:rPr>
        <w:sz w:val="20"/>
      </w:rPr>
      <w:t>ú.</w:t>
    </w:r>
    <w:proofErr w:type="spellEnd"/>
    <w:r>
      <w:rPr>
        <w:sz w:val="20"/>
      </w:rPr>
      <w:t xml:space="preserve"> 19-1407101369/0800</w:t>
    </w:r>
    <w:r>
      <w:rPr>
        <w:color w:val="FF0000"/>
        <w:sz w:val="20"/>
      </w:rPr>
      <w:t xml:space="preserve"> </w:t>
    </w:r>
    <w:r w:rsidR="005756C1">
      <w:rPr>
        <w:sz w:val="20"/>
      </w:rPr>
      <w:t xml:space="preserve">                                   </w:t>
    </w:r>
    <w:r>
      <w:rPr>
        <w:sz w:val="20"/>
      </w:rPr>
      <w:t>www.brumov-bylnice.cz</w:t>
    </w:r>
  </w:p>
  <w:p w:rsidR="00276A36" w:rsidRDefault="00276A36">
    <w:pPr>
      <w:pStyle w:val="Zpat"/>
      <w:rPr>
        <w:sz w:val="20"/>
      </w:rPr>
    </w:pPr>
    <w:r>
      <w:rPr>
        <w:sz w:val="20"/>
      </w:rPr>
      <w:t xml:space="preserve">763 </w:t>
    </w:r>
    <w:proofErr w:type="gramStart"/>
    <w:r>
      <w:rPr>
        <w:sz w:val="20"/>
      </w:rPr>
      <w:t>31  Brumov</w:t>
    </w:r>
    <w:proofErr w:type="gramEnd"/>
    <w:r>
      <w:rPr>
        <w:sz w:val="20"/>
      </w:rPr>
      <w:t xml:space="preserve">-Bylnice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55EE" w:rsidRDefault="00A555EE">
      <w:r>
        <w:separator/>
      </w:r>
    </w:p>
  </w:footnote>
  <w:footnote w:type="continuationSeparator" w:id="0">
    <w:p w:rsidR="00A555EE" w:rsidRDefault="00A555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548ED"/>
    <w:multiLevelType w:val="hybridMultilevel"/>
    <w:tmpl w:val="5DCA7776"/>
    <w:lvl w:ilvl="0" w:tplc="317EF9C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106E6"/>
    <w:multiLevelType w:val="hybridMultilevel"/>
    <w:tmpl w:val="EEF0F8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97E96"/>
    <w:multiLevelType w:val="hybridMultilevel"/>
    <w:tmpl w:val="1D245A02"/>
    <w:lvl w:ilvl="0" w:tplc="B532DE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126063F"/>
    <w:multiLevelType w:val="hybridMultilevel"/>
    <w:tmpl w:val="8606F422"/>
    <w:lvl w:ilvl="0" w:tplc="317EF9C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9A6083"/>
    <w:multiLevelType w:val="hybridMultilevel"/>
    <w:tmpl w:val="9DF2C7E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DC80549"/>
    <w:multiLevelType w:val="hybridMultilevel"/>
    <w:tmpl w:val="D72AE32A"/>
    <w:lvl w:ilvl="0" w:tplc="F13AE6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9837D1"/>
    <w:multiLevelType w:val="hybridMultilevel"/>
    <w:tmpl w:val="28BE514C"/>
    <w:lvl w:ilvl="0" w:tplc="F13AE6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F9285A"/>
    <w:multiLevelType w:val="hybridMultilevel"/>
    <w:tmpl w:val="17E402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2FE1"/>
    <w:rsid w:val="00047415"/>
    <w:rsid w:val="000A1591"/>
    <w:rsid w:val="00276A36"/>
    <w:rsid w:val="002B3C41"/>
    <w:rsid w:val="005756C1"/>
    <w:rsid w:val="005A1039"/>
    <w:rsid w:val="00641BBB"/>
    <w:rsid w:val="007547E4"/>
    <w:rsid w:val="007F3DE4"/>
    <w:rsid w:val="00821F34"/>
    <w:rsid w:val="00861030"/>
    <w:rsid w:val="008D25AE"/>
    <w:rsid w:val="00934C84"/>
    <w:rsid w:val="00963A8F"/>
    <w:rsid w:val="009B66C1"/>
    <w:rsid w:val="00A555EE"/>
    <w:rsid w:val="00AA2FE1"/>
    <w:rsid w:val="00AB0FCA"/>
    <w:rsid w:val="00B92412"/>
    <w:rsid w:val="00C0173B"/>
    <w:rsid w:val="00DC2EDD"/>
    <w:rsid w:val="00DC316F"/>
    <w:rsid w:val="00E06DEE"/>
    <w:rsid w:val="00E91B44"/>
    <w:rsid w:val="00FB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AA8469"/>
  <w15:docId w15:val="{277E900F-EF51-4346-8B1D-877919FE2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mallCaps/>
      <w:sz w:val="4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sz w:val="30"/>
    </w:rPr>
  </w:style>
  <w:style w:type="paragraph" w:styleId="Nadpis4">
    <w:name w:val="heading 4"/>
    <w:basedOn w:val="Normln"/>
    <w:next w:val="Normln"/>
    <w:qFormat/>
    <w:pPr>
      <w:keepNext/>
      <w:tabs>
        <w:tab w:val="left" w:pos="1620"/>
      </w:tabs>
      <w:outlineLvl w:val="3"/>
    </w:pPr>
    <w:rPr>
      <w:b/>
      <w:bCs/>
      <w:sz w:val="22"/>
    </w:rPr>
  </w:style>
  <w:style w:type="paragraph" w:styleId="Nadpis5">
    <w:name w:val="heading 5"/>
    <w:basedOn w:val="Normln"/>
    <w:next w:val="Normln"/>
    <w:qFormat/>
    <w:pPr>
      <w:keepNext/>
      <w:ind w:firstLine="708"/>
      <w:outlineLvl w:val="4"/>
    </w:pPr>
    <w:rPr>
      <w:rFonts w:ascii="Book Antiqua" w:hAnsi="Book Antiqua"/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rPr>
      <w:sz w:val="26"/>
    </w:rPr>
  </w:style>
  <w:style w:type="paragraph" w:styleId="Odstavecseseznamem">
    <w:name w:val="List Paragraph"/>
    <w:basedOn w:val="Normln"/>
    <w:uiPriority w:val="34"/>
    <w:qFormat/>
    <w:rsid w:val="002B3C41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5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kumenty\znak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adnice@brumov-byln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1160</Words>
  <Characters>6845</Characters>
  <Application>Microsoft Office Word</Application>
  <DocSecurity>0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                               VALAŠSKÉ KLOBOUKY</vt:lpstr>
    </vt:vector>
  </TitlesOfParts>
  <Company>Město Brumov - Bylnice</Company>
  <LinksUpToDate>false</LinksUpToDate>
  <CharactersWithSpaces>7990</CharactersWithSpaces>
  <SharedDoc>false</SharedDoc>
  <HLinks>
    <vt:vector size="12" baseType="variant">
      <vt:variant>
        <vt:i4>1245194</vt:i4>
      </vt:variant>
      <vt:variant>
        <vt:i4>-1</vt:i4>
      </vt:variant>
      <vt:variant>
        <vt:i4>1033</vt:i4>
      </vt:variant>
      <vt:variant>
        <vt:i4>1</vt:i4>
      </vt:variant>
      <vt:variant>
        <vt:lpwstr>C:\Dokumenty\znak.gif</vt:lpwstr>
      </vt:variant>
      <vt:variant>
        <vt:lpwstr/>
      </vt:variant>
      <vt:variant>
        <vt:i4>1245194</vt:i4>
      </vt:variant>
      <vt:variant>
        <vt:i4>-1</vt:i4>
      </vt:variant>
      <vt:variant>
        <vt:i4>1034</vt:i4>
      </vt:variant>
      <vt:variant>
        <vt:i4>1</vt:i4>
      </vt:variant>
      <vt:variant>
        <vt:lpwstr>C:\Dokumenty\znak.gif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                               VALAŠSKÉ KLOBOUKY</dc:title>
  <dc:creator>Zdeňka Svačková</dc:creator>
  <cp:lastModifiedBy>Dubčák</cp:lastModifiedBy>
  <cp:revision>4</cp:revision>
  <cp:lastPrinted>2006-03-08T13:56:00Z</cp:lastPrinted>
  <dcterms:created xsi:type="dcterms:W3CDTF">2020-10-02T09:52:00Z</dcterms:created>
  <dcterms:modified xsi:type="dcterms:W3CDTF">2020-12-04T05:38:00Z</dcterms:modified>
</cp:coreProperties>
</file>